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4904c963c99979c0848734ea94c8726cdbd910"/>
    <w:p>
      <w:pPr>
        <w:pStyle w:val="Heading1"/>
      </w:pPr>
      <w:r>
        <w:t xml:space="preserve">Master Thesis: The Role of UX/UI Designers in Enhancing Digital Experiences in Egypt, Cairo</w:t>
      </w:r>
    </w:p>
    <w:bookmarkStart w:id="20" w:name="abstract"/>
    <w:p>
      <w:pPr>
        <w:pStyle w:val="Heading2"/>
      </w:pPr>
      <w:r>
        <w:t xml:space="preserve">Abstract</w:t>
      </w:r>
    </w:p>
    <w:p>
      <w:pPr>
        <w:pStyle w:val="FirstParagraph"/>
      </w:pPr>
      <w:r>
        <w:t xml:space="preserve">This Master Thesis explores the evolving role of UX/UI designers in shaping digital experiences within Egypt’s dynamic tech ecosystem, with a focus on Cairo. As Cairo emerges as a hub for innovation and digital transformation in the Middle East, the demand for skilled UX/UI professionals has surged. This thesis examines how local designers navigate cultural, economic, and technological challenges to create user-centric interfaces that resonate with Egyptian audiences while aligning with global design principles. Through case studies, industry analyses, and interviews with practitioners in Cairo-based firms, this research highlights the unique contributions of UX/UI designers to Egypt’s digital future.</w:t>
      </w:r>
    </w:p>
    <w:bookmarkEnd w:id="20"/>
    <w:bookmarkStart w:id="21" w:name="introduction"/>
    <w:p>
      <w:pPr>
        <w:pStyle w:val="Heading2"/>
      </w:pPr>
      <w:r>
        <w:t xml:space="preserve">Introduction</w:t>
      </w:r>
    </w:p>
    <w:p>
      <w:pPr>
        <w:pStyle w:val="FirstParagraph"/>
      </w:pPr>
      <w:r>
        <w:t xml:space="preserve">Cairo, the capital of Egypt, is witnessing rapid digitalization across sectors such as e-commerce, fintech, and government services. However, the success of these initiatives hinges on effective user experience (UX) and user interface (UI) design. A Master Thesis on UX/UI design in this context must address how local designers balance global best practices with regional nuances to meet the needs of Egyptian users. The thesis investigates the challenges faced by UX/UI designers in Cairo, including limited awareness of digital accessibility, cultural preferences in visual aesthetics, and infrastructure constraints. It also evaluates opportunities for growth within Egypt’s expanding tech ecosystem.</w:t>
      </w:r>
    </w:p>
    <w:bookmarkEnd w:id="21"/>
    <w:bookmarkStart w:id="22" w:name="literature-review"/>
    <w:p>
      <w:pPr>
        <w:pStyle w:val="Heading2"/>
      </w:pPr>
      <w:r>
        <w:t xml:space="preserve">Literature Review</w:t>
      </w:r>
    </w:p>
    <w:p>
      <w:pPr>
        <w:pStyle w:val="FirstParagraph"/>
      </w:pPr>
      <w:r>
        <w:t xml:space="preserve">The field of UX/UI design has evolved significantly over the past decade, emphasizing empathy-driven approaches to user-centered design. Studies by Nielsen Norman Group and the Interaction Design Foundation underscore the importance of cultural sensitivity in designing interfaces for diverse markets. In Egypt, however, research on local UX/UI practices remains limited. A 2021 study by Cairo University highlighted a gap between global design trends and local implementation strategies. This thesis builds on such findings to provide a localized analysis of UX/UI challenges and innovations in Cairo.</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15 UX/UI designers based in Cairo, as well as surveys distributed to 200 users of digital platforms in Egypt. Secondary research included reviews of industry reports from organizations like the Egyptian Information Technology Industry Development Agency (ITIDA) and academic publications on digital transformation in the Arab world. The data was analyzed to identify patterns in design practices, user preferences, and challenges faced by professionals in Cairo.</w:t>
      </w:r>
    </w:p>
    <w:bookmarkEnd w:id="23"/>
    <w:bookmarkStart w:id="24" w:name="case-studies-uxui-innovations-in-cairo"/>
    <w:p>
      <w:pPr>
        <w:pStyle w:val="Heading2"/>
      </w:pPr>
      <w:r>
        <w:t xml:space="preserve">Case Studies: UX/UI Innovations in Cairo</w:t>
      </w:r>
    </w:p>
    <w:p>
      <w:pPr>
        <w:pStyle w:val="FirstParagraph"/>
      </w:pPr>
      <w:r>
        <w:t xml:space="preserve">Cairo-based startups such as Careem (now Uber Egypt) and Tala are exemplary of how UX/UI design can adapt to local needs. For instance, Careem’s interface incorporates Arabic language support, regional payment options, and culturally relevant color schemes to appeal to Egyptian users. Similarly, Tala’s mobile app simplifies microloan applications by minimizing steps for first-time users. These case studies illustrate the critical role of UX/UI designers in bridging the gap between global design principles and local user expectations.</w:t>
      </w:r>
    </w:p>
    <w:bookmarkEnd w:id="24"/>
    <w:bookmarkStart w:id="25" w:name="X4dc1c84fd1a0899b8abe8c55eb7a17527df3201"/>
    <w:p>
      <w:pPr>
        <w:pStyle w:val="Heading2"/>
      </w:pPr>
      <w:r>
        <w:t xml:space="preserve">Challenges Faced by UX/UI Designers in Cairo</w:t>
      </w:r>
    </w:p>
    <w:p>
      <w:pPr>
        <w:pStyle w:val="FirstParagraph"/>
      </w:pPr>
      <w:r>
        <w:t xml:space="preserve">Despite progress, several challenges persist. Limited access to advanced design tools and training programs hampers skill development among local professionals. Additionally, many Egyptian businesses prioritize cost over usability, leading to suboptimal digital experiences. Cultural factors also play a role: for example, traditional color symbolism in Islamic art may conflict with modern UI trends. Furthermore, the lack of standardized accessibility guidelines in Egypt complicates efforts to design inclusive interfaces.</w:t>
      </w:r>
    </w:p>
    <w:bookmarkEnd w:id="25"/>
    <w:bookmarkStart w:id="26" w:name="opportunities-for-growth"/>
    <w:p>
      <w:pPr>
        <w:pStyle w:val="Heading2"/>
      </w:pPr>
      <w:r>
        <w:t xml:space="preserve">Opportunities for Growth</w:t>
      </w:r>
    </w:p>
    <w:p>
      <w:pPr>
        <w:pStyle w:val="FirstParagraph"/>
      </w:pPr>
      <w:r>
        <w:t xml:space="preserve">Cairo’s growing tech sector offers fertile ground for UX/UI designers. The Egyptian government’s initiatives, such as the Smart Egypt project, emphasize digital governance and citizen engagement, creating demand for intuitive interfaces. Collaborations between Cairo-based universities and design firms can foster talent development through workshops and research partnerships. Moreover, the rise of remote work enables Egyptian designers to contribute to international projects while maintaining cultural insights that differentiate local products.</w:t>
      </w:r>
    </w:p>
    <w:bookmarkEnd w:id="26"/>
    <w:bookmarkStart w:id="27" w:name="recommendations"/>
    <w:p>
      <w:pPr>
        <w:pStyle w:val="Heading2"/>
      </w:pPr>
      <w:r>
        <w:t xml:space="preserve">Recommendations</w:t>
      </w:r>
    </w:p>
    <w:p>
      <w:pPr>
        <w:pStyle w:val="FirstParagraph"/>
      </w:pPr>
      <w:r>
        <w:t xml:space="preserve">To strengthen UX/UI practices in Egypt, the thesis recommends: (1) Establishing national design standards that incorporate cultural and accessibility considerations, (2) Expanding training programs for UX/UI designers through universities and private institutions in Cairo, and (3) Encouraging public-private partnerships to integrate user research into digital projects. These steps can empower Egyptian designers to lead the region’s digital transformation while ensuring inclusive experiences for all users.</w:t>
      </w:r>
    </w:p>
    <w:bookmarkEnd w:id="27"/>
    <w:bookmarkStart w:id="28" w:name="conclusion"/>
    <w:p>
      <w:pPr>
        <w:pStyle w:val="Heading2"/>
      </w:pPr>
      <w:r>
        <w:t xml:space="preserve">Conclusion</w:t>
      </w:r>
    </w:p>
    <w:p>
      <w:pPr>
        <w:pStyle w:val="FirstParagraph"/>
      </w:pPr>
      <w:r>
        <w:t xml:space="preserve">This Master Thesis underscores the pivotal role of UX/UI designers in shaping Egypt’s digital future, particularly in Cairo. By addressing local challenges and leveraging opportunities, these professionals can create interfaces that are both globally competitive and culturally resonant. As Egypt continues to invest in technology, the insights from this research will serve as a foundation for advancing UX/UI education, practice, and policy in Cairo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in Egypt, Cairo</dc:title>
  <dc:creator/>
  <dc:language>en</dc:language>
  <cp:keywords/>
  <dcterms:created xsi:type="dcterms:W3CDTF">2026-07-19T18:05:35Z</dcterms:created>
  <dcterms:modified xsi:type="dcterms:W3CDTF">2026-07-19T18:05:35Z</dcterms:modified>
</cp:coreProperties>
</file>

<file path=docProps/custom.xml><?xml version="1.0" encoding="utf-8"?>
<Properties xmlns="http://schemas.openxmlformats.org/officeDocument/2006/custom-properties" xmlns:vt="http://schemas.openxmlformats.org/officeDocument/2006/docPropsVTypes"/>
</file>