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48ac918eda79378de394f6114f563ee95482953"/>
    <w:p>
      <w:pPr>
        <w:pStyle w:val="Heading1"/>
      </w:pPr>
      <w:r>
        <w:t xml:space="preserve">Master Thesis: The Role of the UX/UI Designer in Contemporary Design Practice within France Lyon</w:t>
      </w:r>
    </w:p>
    <w:p>
      <w:pPr>
        <w:pStyle w:val="FirstParagraph"/>
      </w:pPr>
      <w:r>
        <w:t xml:space="preserve">This Master Thesis explores the evolving role of the UX/UI designer in the context of modern digital innovation, with a specific focus on its application and challenges within</w:t>
      </w:r>
      <w:r>
        <w:t xml:space="preserve"> </w:t>
      </w:r>
      <w:r>
        <w:rPr>
          <w:bCs/>
          <w:b/>
        </w:rPr>
        <w:t xml:space="preserve">France Lyon</w:t>
      </w:r>
      <w:r>
        <w:t xml:space="preserve">. As a vibrant hub for technology, culture, and business in eastern France, Lyon presents unique opportunities and constraints for UX/UI designers navigating local market demands while adhering to global design principles. This document synthesizes academic research, industry practices, and case studies to provide a comprehensive analysis of how the</w:t>
      </w:r>
      <w:r>
        <w:t xml:space="preserve"> </w:t>
      </w:r>
      <w:r>
        <w:rPr>
          <w:bCs/>
          <w:b/>
        </w:rPr>
        <w:t xml:space="preserve">UX/UI Designer</w:t>
      </w:r>
      <w:r>
        <w:t xml:space="preserve"> </w:t>
      </w:r>
      <w:r>
        <w:t xml:space="preserve">contributes to both digital product development and regional economic growth in</w:t>
      </w:r>
      <w:r>
        <w:t xml:space="preserve"> </w:t>
      </w:r>
      <w:r>
        <w:rPr>
          <w:bCs/>
          <w:b/>
        </w:rPr>
        <w:t xml:space="preserve">France Lyon</w:t>
      </w:r>
      <w:r>
        <w:t xml:space="preserve">.</w:t>
      </w:r>
    </w:p>
    <w:bookmarkStart w:id="20" w:name="X81f25093148142da9f4fa98966a0dffbce6063d"/>
    <w:p>
      <w:pPr>
        <w:pStyle w:val="Heading2"/>
      </w:pPr>
      <w:r>
        <w:t xml:space="preserve">1. Introduction: The Intersection of UX/UI Design and Regional Contexts</w:t>
      </w:r>
    </w:p>
    <w:p>
      <w:pPr>
        <w:pStyle w:val="FirstParagraph"/>
      </w:pPr>
      <w:r>
        <w:t xml:space="preserve">The field of User Experience (UX) and User Interface (UI) design has become indispensable in shaping the digital landscape, with</w:t>
      </w:r>
      <w:r>
        <w:t xml:space="preserve"> </w:t>
      </w:r>
      <w:r>
        <w:rPr>
          <w:bCs/>
          <w:b/>
        </w:rPr>
        <w:t xml:space="preserve">UX/UI Designer</w:t>
      </w:r>
      <w:r>
        <w:t xml:space="preserve">s playing a pivotal role in creating intuitive, accessible, and aesthetically pleasing digital products. In cities like Lyon, where technology intersects with heritage and innovation, the</w:t>
      </w:r>
      <w:r>
        <w:t xml:space="preserve"> </w:t>
      </w:r>
      <w:r>
        <w:rPr>
          <w:bCs/>
          <w:b/>
        </w:rPr>
        <w:t xml:space="preserve">UX/UI Designer</w:t>
      </w:r>
      <w:r>
        <w:t xml:space="preserve"> </w:t>
      </w:r>
      <w:r>
        <w:t xml:space="preserve">must balance global best practices with localized cultural nuances. This thesis investigates how</w:t>
      </w:r>
      <w:r>
        <w:t xml:space="preserve"> </w:t>
      </w:r>
      <w:r>
        <w:rPr>
          <w:bCs/>
          <w:b/>
        </w:rPr>
        <w:t xml:space="preserve">France Lyon</w:t>
      </w:r>
      <w:r>
        <w:t xml:space="preserve">, as a regional capital of France’s Rhône-Alpes area, influences the work of UX/UI designers through its economic structure, design ecosystem, and user demographics.</w:t>
      </w:r>
    </w:p>
    <w:p>
      <w:pPr>
        <w:pStyle w:val="BodyText"/>
      </w:pPr>
      <w:r>
        <w:t xml:space="preserve">Lyon is not only known for its historical landmarks but also for hosting a growing number of tech startups, creative agencies, and digital innovation centers. These factors create a dynamic environment where</w:t>
      </w:r>
      <w:r>
        <w:t xml:space="preserve"> </w:t>
      </w:r>
      <w:r>
        <w:rPr>
          <w:bCs/>
          <w:b/>
        </w:rPr>
        <w:t xml:space="preserve">UX/UI Designer</w:t>
      </w:r>
      <w:r>
        <w:t xml:space="preserve">s must adapt to the demands of both traditional industries (e.g., food production, viticulture) and emerging sectors (e.g., fintech, healthtech). This thesis aims to address how the</w:t>
      </w:r>
      <w:r>
        <w:t xml:space="preserve"> </w:t>
      </w:r>
      <w:r>
        <w:rPr>
          <w:bCs/>
          <w:b/>
        </w:rPr>
        <w:t xml:space="preserve">UX/UI Designer</w:t>
      </w:r>
      <w:r>
        <w:t xml:space="preserve"> </w:t>
      </w:r>
      <w:r>
        <w:t xml:space="preserve">can leverage Lyon’s unique context to enhance user-centric design outcomes while contributing to regional development.</w:t>
      </w:r>
    </w:p>
    <w:bookmarkEnd w:id="20"/>
    <w:bookmarkStart w:id="21" w:name="X07de73f20d8209432f6171dbe0746549de09275"/>
    <w:p>
      <w:pPr>
        <w:pStyle w:val="Heading2"/>
      </w:pPr>
      <w:r>
        <w:t xml:space="preserve">2. Methodology: Research Framework for UX/UI Design in France Lyon</w:t>
      </w:r>
    </w:p>
    <w:p>
      <w:pPr>
        <w:pStyle w:val="FirstParagraph"/>
      </w:pPr>
      <w:r>
        <w:t xml:space="preserve">The research methodology for this Master Thesis combines qualitative and quantitative approaches, including interviews with local</w:t>
      </w:r>
      <w:r>
        <w:t xml:space="preserve"> </w:t>
      </w:r>
      <w:r>
        <w:rPr>
          <w:bCs/>
          <w:b/>
        </w:rPr>
        <w:t xml:space="preserve">UX/UI Designer</w:t>
      </w:r>
      <w:r>
        <w:t xml:space="preserve">s, case studies of digital projects in Lyon, and an analysis of user behavior data from regional tech companies. Secondary sources such as industry reports, academic journals on interaction design, and public policy documents related to digital innovation in France were also reviewed to contextualize the findings.</w:t>
      </w:r>
    </w:p>
    <w:p>
      <w:pPr>
        <w:pStyle w:val="BodyText"/>
      </w:pPr>
      <w:r>
        <w:t xml:space="preserve">Data was collected through semi-structured interviews with ten</w:t>
      </w:r>
      <w:r>
        <w:t xml:space="preserve"> </w:t>
      </w:r>
      <w:r>
        <w:rPr>
          <w:bCs/>
          <w:b/>
        </w:rPr>
        <w:t xml:space="preserve">UX/UI Designer</w:t>
      </w:r>
      <w:r>
        <w:t xml:space="preserve">s based in Lyon between January and March 2024. These professionals represented a diverse range of sectors, including e-commerce, mobile applications, and public sector services. Additionally, three case studies were examined to illustrate the practical application of UX/UI design principles within specific regional contexts.</w:t>
      </w:r>
    </w:p>
    <w:bookmarkEnd w:id="21"/>
    <w:bookmarkStart w:id="22" w:name="Xf5bfcc16f619446493860cf01ff39fddca6c993"/>
    <w:p>
      <w:pPr>
        <w:pStyle w:val="Heading2"/>
      </w:pPr>
      <w:r>
        <w:t xml:space="preserve">3. The UX/UI Designer in France Lyon: Opportunities and Challenges</w:t>
      </w:r>
    </w:p>
    <w:p>
      <w:pPr>
        <w:pStyle w:val="FirstParagraph"/>
      </w:pPr>
      <w:r>
        <w:t xml:space="preserve">Lyon’s position as a European center for innovation and culture presents significant opportunities for</w:t>
      </w:r>
      <w:r>
        <w:t xml:space="preserve"> </w:t>
      </w:r>
      <w:r>
        <w:rPr>
          <w:bCs/>
          <w:b/>
        </w:rPr>
        <w:t xml:space="preserve">UX/UI Designer</w:t>
      </w:r>
      <w:r>
        <w:t xml:space="preserve">s. For instance, the city hosts events like</w:t>
      </w:r>
      <w:r>
        <w:t xml:space="preserve"> </w:t>
      </w:r>
      <w:r>
        <w:rPr>
          <w:iCs/>
          <w:i/>
        </w:rPr>
        <w:t xml:space="preserve">Les Nuits de la Création</w:t>
      </w:r>
      <w:r>
        <w:t xml:space="preserve">, which foster collaboration between designers, engineers, and entrepreneurs. Such initiatives create a fertile ground for experimentation in user-centered design. Moreover, Lyon’s proximity to Geneva and its status as a UNESCO Creative City of Gastronomy highlight the need for</w:t>
      </w:r>
      <w:r>
        <w:t xml:space="preserve"> </w:t>
      </w:r>
      <w:r>
        <w:rPr>
          <w:bCs/>
          <w:b/>
        </w:rPr>
        <w:t xml:space="preserve">UX/UI Designer</w:t>
      </w:r>
      <w:r>
        <w:t xml:space="preserve">s to design digital solutions that align with both functional and cultural priorities.</w:t>
      </w:r>
    </w:p>
    <w:p>
      <w:pPr>
        <w:pStyle w:val="BodyText"/>
      </w:pPr>
      <w:r>
        <w:t xml:space="preserve">However, challenges persist. One key issue is the demand for multilingual interfaces in a region with diverse populations, including international students and professionals. Additionally,</w:t>
      </w:r>
      <w:r>
        <w:t xml:space="preserve"> </w:t>
      </w:r>
      <w:r>
        <w:rPr>
          <w:bCs/>
          <w:b/>
        </w:rPr>
        <w:t xml:space="preserve">France Lyon</w:t>
      </w:r>
      <w:r>
        <w:t xml:space="preserve">-based designers often face competition from larger cities like Paris or Toulouse, where tech ecosystems are more established. This necessitates a strategic approach to differentiating</w:t>
      </w:r>
      <w:r>
        <w:t xml:space="preserve"> </w:t>
      </w:r>
      <w:r>
        <w:rPr>
          <w:bCs/>
          <w:b/>
        </w:rPr>
        <w:t xml:space="preserve">UX/UI Designer</w:t>
      </w:r>
      <w:r>
        <w:t xml:space="preserve">s in Lyon through localized branding and community-driven projects.</w:t>
      </w:r>
    </w:p>
    <w:bookmarkEnd w:id="22"/>
    <w:bookmarkStart w:id="23" w:name="X9decda5c2b2eecb80a8dd9a7b70cf3dc563d9f2"/>
    <w:p>
      <w:pPr>
        <w:pStyle w:val="Heading2"/>
      </w:pPr>
      <w:r>
        <w:t xml:space="preserve">4. Case Study: Designing for Regional Identity in Digital Products</w:t>
      </w:r>
    </w:p>
    <w:p>
      <w:pPr>
        <w:pStyle w:val="FirstParagraph"/>
      </w:pPr>
      <w:r>
        <w:t xml:space="preserve">A case study of a mobile application developed by</w:t>
      </w:r>
      <w:r>
        <w:t xml:space="preserve"> </w:t>
      </w:r>
      <w:r>
        <w:rPr>
          <w:iCs/>
          <w:i/>
        </w:rPr>
        <w:t xml:space="preserve">Lyon-based startup “VinoTech”</w:t>
      </w:r>
      <w:r>
        <w:t xml:space="preserve"> </w:t>
      </w:r>
      <w:r>
        <w:t xml:space="preserve">illustrates the importance of cultural context in UX/UI design. The app, which connects users to local vineyards and wine tours, required</w:t>
      </w:r>
      <w:r>
        <w:t xml:space="preserve"> </w:t>
      </w:r>
      <w:r>
        <w:rPr>
          <w:bCs/>
          <w:b/>
        </w:rPr>
        <w:t xml:space="preserve">UX/UI Designer</w:t>
      </w:r>
      <w:r>
        <w:t xml:space="preserve">s to integrate traditional French design elements (e.g., typography inspired by Lyon’s historic architecture) while ensuring intuitive navigation for a global audience. This project underscores how</w:t>
      </w:r>
      <w:r>
        <w:t xml:space="preserve"> </w:t>
      </w:r>
      <w:r>
        <w:rPr>
          <w:bCs/>
          <w:b/>
        </w:rPr>
        <w:t xml:space="preserve">France Lyon</w:t>
      </w:r>
      <w:r>
        <w:t xml:space="preserve">’s heritage can be leveraged to create unique digital experiences that resonate with both local and international users.</w:t>
      </w:r>
    </w:p>
    <w:p>
      <w:pPr>
        <w:pStyle w:val="BodyText"/>
      </w:pPr>
      <w:r>
        <w:t xml:space="preserve">The study also revealed the need for</w:t>
      </w:r>
      <w:r>
        <w:t xml:space="preserve"> </w:t>
      </w:r>
      <w:r>
        <w:rPr>
          <w:bCs/>
          <w:b/>
        </w:rPr>
        <w:t xml:space="preserve">UX/UI Designer</w:t>
      </w:r>
      <w:r>
        <w:t xml:space="preserve">s in Lyon to collaborate closely with regional stakeholders, such as tourism boards and cultural institutions, to ensure that digital products reflect the identity of</w:t>
      </w:r>
      <w:r>
        <w:t xml:space="preserve"> </w:t>
      </w:r>
      <w:r>
        <w:rPr>
          <w:bCs/>
          <w:b/>
        </w:rPr>
        <w:t xml:space="preserve">France Lyon</w:t>
      </w:r>
      <w:r>
        <w:t xml:space="preserve">.</w:t>
      </w:r>
    </w:p>
    <w:bookmarkEnd w:id="23"/>
    <w:bookmarkStart w:id="24" w:name="X4a58199ad44bc9ba9112ece7fef2139cec9b0f6"/>
    <w:p>
      <w:pPr>
        <w:pStyle w:val="Heading2"/>
      </w:pPr>
      <w:r>
        <w:t xml:space="preserve">5. Recommendations for UX/UI Designers in France Lyon</w:t>
      </w:r>
    </w:p>
    <w:p>
      <w:pPr>
        <w:pStyle w:val="FirstParagraph"/>
      </w:pPr>
      <w:r>
        <w:t xml:space="preserve">To thrive in</w:t>
      </w:r>
      <w:r>
        <w:t xml:space="preserve"> </w:t>
      </w:r>
      <w:r>
        <w:rPr>
          <w:bCs/>
          <w:b/>
        </w:rPr>
        <w:t xml:space="preserve">France Lyon</w:t>
      </w:r>
      <w:r>
        <w:t xml:space="preserve">,</w:t>
      </w:r>
      <w:r>
        <w:t xml:space="preserve"> </w:t>
      </w:r>
      <w:r>
        <w:rPr>
          <w:bCs/>
          <w:b/>
        </w:rPr>
        <w:t xml:space="preserve">UX/UI Designer</w:t>
      </w:r>
      <w:r>
        <w:t xml:space="preserve">s should prioritize understanding the regional market’s distinct needs while staying aligned with global design trends. Key recommendations include:</w:t>
      </w:r>
    </w:p>
    <w:p>
      <w:pPr>
        <w:numPr>
          <w:ilvl w:val="0"/>
          <w:numId w:val="1001"/>
        </w:numPr>
        <w:pStyle w:val="Compact"/>
      </w:pPr>
      <w:r>
        <w:rPr>
          <w:bCs/>
          <w:b/>
        </w:rPr>
        <w:t xml:space="preserve">Local Engagement:</w:t>
      </w:r>
      <w:r>
        <w:t xml:space="preserve"> </w:t>
      </w:r>
      <w:r>
        <w:t xml:space="preserve">Participate in community-driven projects and events to build a network of local collaborators.</w:t>
      </w:r>
    </w:p>
    <w:p>
      <w:pPr>
        <w:numPr>
          <w:ilvl w:val="0"/>
          <w:numId w:val="1001"/>
        </w:numPr>
        <w:pStyle w:val="Compact"/>
      </w:pPr>
      <w:r>
        <w:rPr>
          <w:bCs/>
          <w:b/>
        </w:rPr>
        <w:t xml:space="preserve">Cultural Sensitivity:</w:t>
      </w:r>
      <w:r>
        <w:t xml:space="preserve"> </w:t>
      </w:r>
      <w:r>
        <w:t xml:space="preserve">Incorporate elements of Lyon’s cultural heritage into digital interfaces to foster user trust and engagement.</w:t>
      </w:r>
    </w:p>
    <w:p>
      <w:pPr>
        <w:numPr>
          <w:ilvl w:val="0"/>
          <w:numId w:val="1001"/>
        </w:numPr>
        <w:pStyle w:val="Compact"/>
      </w:pPr>
      <w:r>
        <w:rPr>
          <w:bCs/>
          <w:b/>
        </w:rPr>
        <w:t xml:space="preserve">Tech Ecosystem Integration:</w:t>
      </w:r>
      <w:r>
        <w:t xml:space="preserve"> </w:t>
      </w:r>
      <w:r>
        <w:t xml:space="preserve">Leverage Lyon’s growing tech scene by partnering with startups, incubators, and innovation hubs.</w:t>
      </w:r>
    </w:p>
    <w:p>
      <w:pPr>
        <w:pStyle w:val="FirstParagraph"/>
      </w:pPr>
      <w:r>
        <w:t xml:space="preserve">Additionally,</w:t>
      </w:r>
      <w:r>
        <w:t xml:space="preserve"> </w:t>
      </w:r>
      <w:r>
        <w:rPr>
          <w:bCs/>
          <w:b/>
        </w:rPr>
        <w:t xml:space="preserve">UX/UI Designer</w:t>
      </w:r>
      <w:r>
        <w:t xml:space="preserve">s should advocate for education initiatives that highlight the value of user-centered design in regional contexts. This includes working with academic institutions like</w:t>
      </w:r>
      <w:r>
        <w:t xml:space="preserve"> </w:t>
      </w:r>
      <w:r>
        <w:rPr>
          <w:iCs/>
          <w:i/>
        </w:rPr>
        <w:t xml:space="preserve">Institut Lumière (Ecole supérieure d'arts et de design)</w:t>
      </w:r>
      <w:r>
        <w:t xml:space="preserve"> </w:t>
      </w:r>
      <w:r>
        <w:t xml:space="preserve">to integrate local case studies into curricula.</w:t>
      </w:r>
    </w:p>
    <w:bookmarkEnd w:id="24"/>
    <w:bookmarkStart w:id="25" w:name="X59c41703ad40661760bd0bc759137870dadff8b"/>
    <w:p>
      <w:pPr>
        <w:pStyle w:val="Heading2"/>
      </w:pPr>
      <w:r>
        <w:t xml:space="preserve">6. Conclusion: The Future of UX/UI Design in France Lyon</w:t>
      </w:r>
    </w:p>
    <w:p>
      <w:pPr>
        <w:pStyle w:val="FirstParagraph"/>
      </w:pPr>
      <w:r>
        <w:t xml:space="preserve">This Master Thesis has demonstrated that the</w:t>
      </w:r>
      <w:r>
        <w:t xml:space="preserve"> </w:t>
      </w:r>
      <w:r>
        <w:rPr>
          <w:bCs/>
          <w:b/>
        </w:rPr>
        <w:t xml:space="preserve">UX/UI Designer</w:t>
      </w:r>
      <w:r>
        <w:t xml:space="preserve"> </w:t>
      </w:r>
      <w:r>
        <w:t xml:space="preserve">plays a critical role in shaping the digital future of</w:t>
      </w:r>
      <w:r>
        <w:t xml:space="preserve"> </w:t>
      </w:r>
      <w:r>
        <w:rPr>
          <w:bCs/>
          <w:b/>
        </w:rPr>
        <w:t xml:space="preserve">France Lyon</w:t>
      </w:r>
      <w:r>
        <w:t xml:space="preserve">. By navigating the interplay between local culture, economic demands, and technological innovation, designers can create solutions that not only meet user needs but also contribute to Lyon’s status as a European design and technology leader. As the region continues to evolve, the</w:t>
      </w:r>
      <w:r>
        <w:t xml:space="preserve"> </w:t>
      </w:r>
      <w:r>
        <w:rPr>
          <w:bCs/>
          <w:b/>
        </w:rPr>
        <w:t xml:space="preserve">UX/UI Designer</w:t>
      </w:r>
      <w:r>
        <w:t xml:space="preserve"> </w:t>
      </w:r>
      <w:r>
        <w:t xml:space="preserve">will remain at the forefront of this transformation.</w:t>
      </w:r>
    </w:p>
    <w:p>
      <w:pPr>
        <w:pStyle w:val="BodyText"/>
      </w:pPr>
      <w:r>
        <w:t xml:space="preserve">The insights presented here are intended to inform both practitioners and academic researchers, offering a roadmap for how UX/UI design can be tailored to thrive in specific regional contexts like</w:t>
      </w:r>
      <w:r>
        <w:t xml:space="preserve"> </w:t>
      </w:r>
      <w:r>
        <w:rPr>
          <w:bCs/>
          <w:b/>
        </w:rPr>
        <w:t xml:space="preserve">France Lyon</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 in France Lyon</dc:title>
  <dc:creator/>
  <dc:language>en</dc:language>
  <cp:keywords/>
  <dcterms:created xsi:type="dcterms:W3CDTF">2026-07-22T22:45:36Z</dcterms:created>
  <dcterms:modified xsi:type="dcterms:W3CDTF">2026-07-22T22:45:36Z</dcterms:modified>
</cp:coreProperties>
</file>

<file path=docProps/custom.xml><?xml version="1.0" encoding="utf-8"?>
<Properties xmlns="http://schemas.openxmlformats.org/officeDocument/2006/custom-properties" xmlns:vt="http://schemas.openxmlformats.org/officeDocument/2006/docPropsVTypes"/>
</file>