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France</w:t>
      </w:r>
      <w:r>
        <w:t xml:space="preserve"> </w:t>
      </w:r>
      <w:r>
        <w:t xml:space="preserve">Marseille</w:t>
      </w:r>
    </w:p>
    <w:bookmarkStart w:id="30" w:name="X724a8830d77188537983d7cd7d4dc32e0d60b0c"/>
    <w:p>
      <w:pPr>
        <w:pStyle w:val="Heading1"/>
      </w:pPr>
      <w:r>
        <w:t xml:space="preserve">Master Thesis on UX UI Designer for the Context of France Marseille</w:t>
      </w:r>
    </w:p>
    <w:bookmarkStart w:id="20" w:name="abstract"/>
    <w:p>
      <w:pPr>
        <w:pStyle w:val="Heading2"/>
      </w:pPr>
      <w:r>
        <w:t xml:space="preserve">Abstract</w:t>
      </w:r>
    </w:p>
    <w:p>
      <w:pPr>
        <w:pStyle w:val="FirstParagraph"/>
      </w:pPr>
      <w:r>
        <w:t xml:space="preserve">This Master Thesis explores the role, challenges, and opportunities of UX/UI Designers in France Marseille. As a dynamic Mediterranean city with a growing digital economy, Marseille presents unique opportunities for UX/UI professionals to contribute to innovation across sectors such as tourism, healthcare, and public services. This thesis analyzes the local design ecosystem, discusses cultural influences on user experience (UX) strategies, and evaluates the evolving demand for UI/UX expertise in Marseille. The findings highlight how UX/UI designers can bridge technological innovation with regional cultural values to enhance user satisfaction and business outcomes.</w:t>
      </w:r>
    </w:p>
    <w:bookmarkEnd w:id="20"/>
    <w:bookmarkStart w:id="21" w:name="introduction"/>
    <w:p>
      <w:pPr>
        <w:pStyle w:val="Heading2"/>
      </w:pPr>
      <w:r>
        <w:t xml:space="preserve">Introduction</w:t>
      </w:r>
    </w:p>
    <w:p>
      <w:pPr>
        <w:pStyle w:val="FirstParagraph"/>
      </w:pPr>
      <w:r>
        <w:t xml:space="preserve">Marseille, France’s second-largest city, has emerged as a key hub for technology, entrepreneurship, and creative industries. In this context, UX/UI Designers play a pivotal role in shaping digital interactions that align with both global trends and local needs. This Master Thesis investigates how the professional identity of a UX/UI Designer is influenced by Marseille’s socio-cultural fabric and economic priorities. By examining case studies, industry reports, and interviews with local practitioners, the thesis provides actionable insights for students and professionals aiming to specialize in UX/UI design within France’s southern region.</w:t>
      </w:r>
    </w:p>
    <w:bookmarkEnd w:id="21"/>
    <w:bookmarkStart w:id="22" w:name="the-evolution-of-uxui-design-in-france"/>
    <w:p>
      <w:pPr>
        <w:pStyle w:val="Heading2"/>
      </w:pPr>
      <w:r>
        <w:t xml:space="preserve">The Evolution of UX/UI Design in France</w:t>
      </w:r>
    </w:p>
    <w:p>
      <w:pPr>
        <w:pStyle w:val="FirstParagraph"/>
      </w:pPr>
      <w:r>
        <w:t xml:space="preserve">France has witnessed a rapid growth in demand for UX/UI expertise over the past decade. Government initiatives, such as the French Digital Innovation Plan (Plan d’Investissement d’Avenir), have prioritized digital transformation across sectors like public administration and education. However, while Paris remains the epicenter of tech innovation in France, cities like Marseille are gaining momentum as alternative hubs for UX/UI talent. Local startups and SMEs increasingly rely on UX/UI Designers to differentiate their digital products in a competitive market.</w:t>
      </w:r>
    </w:p>
    <w:bookmarkEnd w:id="22"/>
    <w:bookmarkStart w:id="23" w:name="Xecc45c7e5384bb0977b69b323590e806eebf8d4"/>
    <w:p>
      <w:pPr>
        <w:pStyle w:val="Heading2"/>
      </w:pPr>
      <w:r>
        <w:t xml:space="preserve">Marseille: A Unique Context for UX/UI Design</w:t>
      </w:r>
    </w:p>
    <w:p>
      <w:pPr>
        <w:pStyle w:val="FirstParagraph"/>
      </w:pPr>
      <w:r>
        <w:t xml:space="preserve">Marseille’s diverse population—comprising over 100 nationalities—and its status as a Mediterranean cultural crossroads present unique challenges and opportunities for UX/UI professionals. Designers must consider multilingual accessibility, regional aesthetics, and the city’s historical architecture when creating digital interfaces. For example, tourism websites targeting Marseille must integrate visual elements that reflect the city’s iconic landmarks (e.g., Calanques National Park) while ensuring intuitive navigation for international users.</w:t>
      </w:r>
    </w:p>
    <w:bookmarkEnd w:id="23"/>
    <w:bookmarkStart w:id="24" w:name="Xecd9ea01d113c3870d32e26123018a6f9107b92"/>
    <w:p>
      <w:pPr>
        <w:pStyle w:val="Heading2"/>
      </w:pPr>
      <w:r>
        <w:t xml:space="preserve">Key Sectors Driving UX/UI Demand in Marseille</w:t>
      </w:r>
    </w:p>
    <w:p>
      <w:pPr>
        <w:numPr>
          <w:ilvl w:val="0"/>
          <w:numId w:val="1001"/>
        </w:numPr>
        <w:pStyle w:val="Compact"/>
      </w:pPr>
      <w:r>
        <w:rPr>
          <w:bCs/>
          <w:b/>
        </w:rPr>
        <w:t xml:space="preserve">Tourism and Hospitality:</w:t>
      </w:r>
      <w:r>
        <w:t xml:space="preserve"> </w:t>
      </w:r>
      <w:r>
        <w:t xml:space="preserve">Marseille’s tourism sector requires UX/UI Designers to optimize booking platforms, mobile apps, and virtual tour experiences that cater to both domestic and international travelers.</w:t>
      </w:r>
    </w:p>
    <w:p>
      <w:pPr>
        <w:numPr>
          <w:ilvl w:val="0"/>
          <w:numId w:val="1001"/>
        </w:numPr>
        <w:pStyle w:val="Compact"/>
      </w:pPr>
      <w:r>
        <w:rPr>
          <w:bCs/>
          <w:b/>
        </w:rPr>
        <w:t xml:space="preserve">Public Services:</w:t>
      </w:r>
      <w:r>
        <w:t xml:space="preserve"> </w:t>
      </w:r>
      <w:r>
        <w:t xml:space="preserve">The city government has launched digital initiatives (e.g., e-mairie portals) that demand user-centered design to improve citizen engagement.</w:t>
      </w:r>
    </w:p>
    <w:p>
      <w:pPr>
        <w:numPr>
          <w:ilvl w:val="0"/>
          <w:numId w:val="1001"/>
        </w:numPr>
        <w:pStyle w:val="Compact"/>
      </w:pPr>
      <w:r>
        <w:rPr>
          <w:bCs/>
          <w:b/>
        </w:rPr>
        <w:t xml:space="preserve">Creative Industries:</w:t>
      </w:r>
      <w:r>
        <w:t xml:space="preserve"> </w:t>
      </w:r>
      <w:r>
        <w:t xml:space="preserve">Marseille’s vibrant arts scene, including events like the Biennale de la Danse, creates opportunities for UX/UI designers to collaborate on immersive digital experiences.</w:t>
      </w:r>
    </w:p>
    <w:bookmarkEnd w:id="24"/>
    <w:bookmarkStart w:id="25" w:name="X980dac4869997442292db5dafcc58cba3c16431"/>
    <w:p>
      <w:pPr>
        <w:pStyle w:val="Heading2"/>
      </w:pPr>
      <w:r>
        <w:t xml:space="preserve">Educational and Professional Ecosystems in Marseille</w:t>
      </w:r>
    </w:p>
    <w:p>
      <w:pPr>
        <w:pStyle w:val="FirstParagraph"/>
      </w:pPr>
      <w:r>
        <w:t xml:space="preserve">Marseille hosts several institutions offering UX/UI design education, such as the École Supérieure du Graphisme (ESG) and the Université de la Méditerranée (Aix-Marseille University). These programs emphasize both technical skills (e.g., Figma, Adobe XD) and cultural literacy to prepare students for local market demands. Professional networks like UX Marseille and local chapters of global design communities further support collaboration between academia and industry.</w:t>
      </w:r>
    </w:p>
    <w:bookmarkEnd w:id="25"/>
    <w:bookmarkStart w:id="26" w:name="X0e5460e1c76586d57c6baf258401b16ac2f9e4e"/>
    <w:p>
      <w:pPr>
        <w:pStyle w:val="Heading2"/>
      </w:pPr>
      <w:r>
        <w:t xml:space="preserve">Challenges Facing UX/UI Designers in France Marseille</w:t>
      </w:r>
    </w:p>
    <w:p>
      <w:pPr>
        <w:pStyle w:val="FirstParagraph"/>
      </w:pPr>
      <w:r>
        <w:t xml:space="preserve">Despite its potential, Marseille faces challenges such as limited access to venture capital compared to Paris, a shortage of specialized design talent, and competition from larger urban centers. Additionally, designers must navigate the tension between global UX standards and regional preferences—such as the use of French versus English language interfaces or color schemes reflecting Provençal aesthetics.</w:t>
      </w:r>
    </w:p>
    <w:bookmarkEnd w:id="26"/>
    <w:bookmarkStart w:id="27" w:name="opportunities-for-growth"/>
    <w:p>
      <w:pPr>
        <w:pStyle w:val="Heading2"/>
      </w:pPr>
      <w:r>
        <w:t xml:space="preserve">Opportunities for Growth</w:t>
      </w:r>
    </w:p>
    <w:p>
      <w:pPr>
        <w:pStyle w:val="FirstParagraph"/>
      </w:pPr>
      <w:r>
        <w:t xml:space="preserve">The rise of remote work has enabled Marseille-based UX/UI designers to collaborate with international teams, expanding their professional reach. Furthermore, the city’s strategic location in the Mediterranean makes it an ideal base for startups targeting European and North African markets. By leveraging local cultural assets and adopting agile design methodologies, UX/UI professionals in Marseille can position themselves as innovators in a rapidly evolving field.</w:t>
      </w:r>
    </w:p>
    <w:bookmarkEnd w:id="27"/>
    <w:bookmarkStart w:id="28" w:name="conclusion"/>
    <w:p>
      <w:pPr>
        <w:pStyle w:val="Heading2"/>
      </w:pPr>
      <w:r>
        <w:t xml:space="preserve">Conclusion</w:t>
      </w:r>
    </w:p>
    <w:p>
      <w:pPr>
        <w:pStyle w:val="FirstParagraph"/>
      </w:pPr>
      <w:r>
        <w:t xml:space="preserve">This Master Thesis underscores the critical role of UX/UI Designers in shaping France Marseille’s digital future. By integrating technical expertise with an understanding of regional culture and economic dynamics, designers can create solutions that resonate with local users while aligning with global trends. As Marseille continues to grow as a tech hub, the demand for skilled UX/UI professionals will only increase, offering fertile ground for innovation and career development in the region.</w:t>
      </w:r>
    </w:p>
    <w:bookmarkEnd w:id="28"/>
    <w:bookmarkStart w:id="29" w:name="references"/>
    <w:p>
      <w:pPr>
        <w:pStyle w:val="Heading2"/>
      </w:pPr>
      <w:r>
        <w:t xml:space="preserve">References</w:t>
      </w:r>
    </w:p>
    <w:p>
      <w:pPr>
        <w:pStyle w:val="FirstParagraph"/>
      </w:pPr>
      <w:r>
        <w:t xml:space="preserve">- French Ministry of Economy, *Plan d’Investissement d’Avenir* (2018).</w:t>
      </w:r>
      <w:r>
        <w:br/>
      </w:r>
      <w:r>
        <w:t xml:space="preserve">- UX Marseille Community Reports (2023).</w:t>
      </w:r>
      <w:r>
        <w:br/>
      </w:r>
      <w:r>
        <w:t xml:space="preserve">- Aix-Marseille University, *UX/UI Design Curriculum Overview* (2024).</w:t>
      </w:r>
      <w:r>
        <w:br/>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France Marseille</dc:title>
  <dc:creator/>
  <dc:language>en</dc:language>
  <cp:keywords/>
  <dcterms:created xsi:type="dcterms:W3CDTF">2026-07-21T06:56:03Z</dcterms:created>
  <dcterms:modified xsi:type="dcterms:W3CDTF">2026-07-21T06:56:03Z</dcterms:modified>
</cp:coreProperties>
</file>

<file path=docProps/custom.xml><?xml version="1.0" encoding="utf-8"?>
<Properties xmlns="http://schemas.openxmlformats.org/officeDocument/2006/custom-properties" xmlns:vt="http://schemas.openxmlformats.org/officeDocument/2006/docPropsVTypes"/>
</file>