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66f0ef3f67ee33ac9d09889cd9a489623cccc9d"/>
    <w:p>
      <w:pPr>
        <w:pStyle w:val="Heading1"/>
      </w:pPr>
      <w:r>
        <w:t xml:space="preserve">Master Thesis: The Role of the UX/UI Designer in Italy, Rome</w:t>
      </w:r>
    </w:p>
    <w:bookmarkStart w:id="20" w:name="abstract"/>
    <w:p>
      <w:pPr>
        <w:pStyle w:val="Heading2"/>
      </w:pPr>
      <w:r>
        <w:t xml:space="preserve">Abstract</w:t>
      </w:r>
    </w:p>
    <w:p>
      <w:pPr>
        <w:pStyle w:val="FirstParagraph"/>
      </w:pPr>
      <w:r>
        <w:t xml:space="preserve">This Master Thesis explores the evolving role of a UX (User Experience) and UI (User Interface) designer in the context of Rome, Italy. As a city steeped in history yet embracing modernization, Rome presents unique challenges and opportunities for designers specializing in digital experiences. This study examines how cultural, economic, and technological factors shape the demands placed on UX/UI designers working within Italy’s capital. By analyzing case studies, industry trends, and local design ecosystems, this thesis aims to provide a comprehensive understanding of the profession’s relevance in Rome’s contemporary landscape.</w:t>
      </w:r>
    </w:p>
    <w:bookmarkEnd w:id="20"/>
    <w:bookmarkStart w:id="21" w:name="introduction"/>
    <w:p>
      <w:pPr>
        <w:pStyle w:val="Heading2"/>
      </w:pPr>
      <w:r>
        <w:t xml:space="preserve">Introduction</w:t>
      </w:r>
    </w:p>
    <w:p>
      <w:pPr>
        <w:pStyle w:val="FirstParagraph"/>
      </w:pPr>
      <w:r>
        <w:t xml:space="preserve">In an era defined by digital transformation, the role of a UX/UI designer has become critical across industries—from tech startups to heritage institutions. For students pursuing a Master’s degree in this field, understanding regional nuances is essential to develop practical expertise. Rome, as Italy’s capital and a global cultural hub, offers a distinctive environment for UX/UI design professionals. This thesis investigates how the intersection of tradition and innovation in Rome influences the practice of user-centered design and the expectations placed on designers working in this context.</w:t>
      </w:r>
    </w:p>
    <w:bookmarkEnd w:id="21"/>
    <w:bookmarkStart w:id="22" w:name="the-evolution-of-uxui-design"/>
    <w:p>
      <w:pPr>
        <w:pStyle w:val="Heading2"/>
      </w:pPr>
      <w:r>
        <w:t xml:space="preserve">The Evolution of UX/UI Design</w:t>
      </w:r>
    </w:p>
    <w:p>
      <w:pPr>
        <w:pStyle w:val="FirstParagraph"/>
      </w:pPr>
      <w:r>
        <w:t xml:space="preserve">UX/UI design has evolved from a niche specialization to a cornerstone of modern business strategy. In Italy, where digital adoption is growing but still lags behind other European nations, the demand for skilled professionals is rising. Rome, as a major economic and cultural center in Italy, serves as an ideal case study for this analysis. The city’s blend of historical architecture and cutting-edge technology creates a dynamic backdrop for UX/UI designers to innovate while respecting local values.</w:t>
      </w:r>
    </w:p>
    <w:bookmarkEnd w:id="22"/>
    <w:bookmarkStart w:id="23" w:name="Xc894353db8d327ec5011d6a6f063c09f31aa8cd"/>
    <w:p>
      <w:pPr>
        <w:pStyle w:val="Heading2"/>
      </w:pPr>
      <w:r>
        <w:t xml:space="preserve">Rome’s Position in Italy’s Digital Landscape</w:t>
      </w:r>
    </w:p>
    <w:p>
      <w:pPr>
        <w:pStyle w:val="FirstParagraph"/>
      </w:pPr>
      <w:r>
        <w:t xml:space="preserve">Italy faces unique challenges in digital innovation, including fragmented markets, limited venture capital investment, and a preference for traditional business models. However, Rome has emerged as a key player in the country’s tech ecosystem. The presence of international corporations (e.g., Microsoft and Google) with offices in the city, along with growing startups focused on tourism and heritage preservation (e.g., AR applications for historical sites), highlights Rome’s potential to drive UX/UI design forward.</w:t>
      </w:r>
    </w:p>
    <w:bookmarkEnd w:id="23"/>
    <w:bookmarkStart w:id="24" w:name="Xdd4b3634a874d2b5414d281f6f15cd8248920a8"/>
    <w:p>
      <w:pPr>
        <w:pStyle w:val="Heading2"/>
      </w:pPr>
      <w:r>
        <w:t xml:space="preserve">Cultural and Economic Influences on UX/UI Design in Rome</w:t>
      </w:r>
    </w:p>
    <w:p>
      <w:pPr>
        <w:pStyle w:val="FirstParagraph"/>
      </w:pPr>
      <w:r>
        <w:t xml:space="preserve">Rome’s cultural heritage deeply influences user preferences. For instance, designing interfaces for Italian audiences requires an understanding of local aesthetics, such as the preference for minimalist layouts that align with traditional Italian design sensibilities. Additionally, economic factors like tourism (Rome being one of Europe’s most visited cities) and the need to digitize services (e.g., public transportation apps) create a demand for intuitive, user-friendly designs that cater to both locals and international visitors.</w:t>
      </w:r>
    </w:p>
    <w:bookmarkEnd w:id="24"/>
    <w:bookmarkStart w:id="25" w:name="X0eac16865aca75d750a87f02b764d876b3a259b"/>
    <w:p>
      <w:pPr>
        <w:pStyle w:val="Heading2"/>
      </w:pPr>
      <w:r>
        <w:t xml:space="preserve">Challenges Faced by UX/UI Designers in Rome</w:t>
      </w:r>
    </w:p>
    <w:p>
      <w:pPr>
        <w:pStyle w:val="FirstParagraph"/>
      </w:pPr>
      <w:r>
        <w:t xml:space="preserve">Despite its potential, Rome presents challenges for UX/UI professionals. The city’s bureaucratic environment can slow down project timelines, while limited funding for digital initiatives in public sectors hinders innovation. Additionally, competition with other Italian cities like Milan and Turin—known for their robust design industries—requires designers to differentiate themselves by emphasizing Rome’s unique cultural identity.</w:t>
      </w:r>
    </w:p>
    <w:bookmarkEnd w:id="25"/>
    <w:bookmarkStart w:id="26" w:name="opportunities-for-uxui-designers-in-rome"/>
    <w:p>
      <w:pPr>
        <w:pStyle w:val="Heading2"/>
      </w:pPr>
      <w:r>
        <w:t xml:space="preserve">Opportunities for UX/UI Designers in Rome</w:t>
      </w:r>
    </w:p>
    <w:p>
      <w:pPr>
        <w:pStyle w:val="FirstParagraph"/>
      </w:pPr>
      <w:r>
        <w:t xml:space="preserve">Rome offers abundant opportunities for growth. The rise of digital tourism, the need to modernize government services, and the proliferation of creative industries (e.g., film, fashion) create a fertile ground for UX/UI designers. Collaborations with local museums and cultural institutions also allow designers to innovate in areas like augmented reality (AR) and virtual reality (VR), blending historical narratives with cutting-edge technology.</w:t>
      </w:r>
    </w:p>
    <w:bookmarkEnd w:id="26"/>
    <w:bookmarkStart w:id="27" w:name="X246ef1f9335af97a18f6a558516c3ff4197e400"/>
    <w:p>
      <w:pPr>
        <w:pStyle w:val="Heading2"/>
      </w:pPr>
      <w:r>
        <w:t xml:space="preserve">Case Study: UX/UI Design in Rome’s Tourism Sector</w:t>
      </w:r>
    </w:p>
    <w:p>
      <w:pPr>
        <w:pStyle w:val="FirstParagraph"/>
      </w:pPr>
      <w:r>
        <w:t xml:space="preserve">A notable example is the redesign of Rome’s public transportation app, which required balancing functionality with cultural relevance. The project involved creating an interface that appealed to both tourists and residents, incorporating multilingual support and intuitive navigation. This case study underscores the importance of user research in diverse settings and highlights how a UX/UI designer must adapt to local needs while maintaining global standards.</w:t>
      </w:r>
    </w:p>
    <w:bookmarkEnd w:id="27"/>
    <w:bookmarkStart w:id="28" w:name="future-trends-for-uxui-designers-in-rome"/>
    <w:p>
      <w:pPr>
        <w:pStyle w:val="Heading2"/>
      </w:pPr>
      <w:r>
        <w:t xml:space="preserve">Future Trends for UX/UI Designers in Rome</w:t>
      </w:r>
    </w:p>
    <w:p>
      <w:pPr>
        <w:pStyle w:val="FirstParagraph"/>
      </w:pPr>
      <w:r>
        <w:t xml:space="preserve">The future of UX/UI design in Rome is closely tied to Italy’s broader digital transformation. Emerging trends such as AI-driven personalization, voice interfaces, and sustainable design principles are likely to shape the field. As Rome continues to invest in smart city initiatives, designers will play a pivotal role in ensuring these technologies are accessible and user-centric.</w:t>
      </w:r>
    </w:p>
    <w:bookmarkEnd w:id="28"/>
    <w:bookmarkStart w:id="29" w:name="conclusion"/>
    <w:p>
      <w:pPr>
        <w:pStyle w:val="Heading2"/>
      </w:pPr>
      <w:r>
        <w:t xml:space="preserve">Conclusion</w:t>
      </w:r>
    </w:p>
    <w:p>
      <w:pPr>
        <w:pStyle w:val="FirstParagraph"/>
      </w:pPr>
      <w:r>
        <w:t xml:space="preserve">This Master Thesis has explored the multifaceted role of a UX/UI designer in Rome, Italy. By examining cultural, economic, and technological factors, it is evident that the profession requires adaptability to thrive in a city that bridges ancient history with digital innovation. For students and practitioners in this field, understanding Rome’s unique context is crucial for contributing to its evolving design ecosystem. As Italy continues to embrace digital transformation, Rome stands as both a challenge and an opportunity for UX/UI designers seeking to leave a lasting impact.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Italy, Rome</dc:title>
  <dc:creator/>
  <dc:language>en</dc:language>
  <cp:keywords/>
  <dcterms:created xsi:type="dcterms:W3CDTF">2026-07-22T07:36:48Z</dcterms:created>
  <dcterms:modified xsi:type="dcterms:W3CDTF">2026-07-22T07:36:48Z</dcterms:modified>
</cp:coreProperties>
</file>

<file path=docProps/custom.xml><?xml version="1.0" encoding="utf-8"?>
<Properties xmlns="http://schemas.openxmlformats.org/officeDocument/2006/custom-properties" xmlns:vt="http://schemas.openxmlformats.org/officeDocument/2006/docPropsVTypes"/>
</file>