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91ffdffea4728cf1bff9addf659d1d389c38d08"/>
    <w:p>
      <w:pPr>
        <w:pStyle w:val="Heading1"/>
      </w:pPr>
      <w:r>
        <w:t xml:space="preserve">Master Thesis: Exploring the Role of a UX UI Designer in Enhancing Digital Experiences for Users in Kuwait City, Kuwait</w:t>
      </w:r>
    </w:p>
    <w:p>
      <w:pPr>
        <w:pStyle w:val="FirstParagraph"/>
      </w:pPr>
      <w:r>
        <w:rPr>
          <w:bCs/>
          <w:b/>
        </w:rPr>
        <w:t xml:space="preserve">Abstract:</w:t>
      </w:r>
    </w:p>
    <w:p>
      <w:pPr>
        <w:pStyle w:val="BodyText"/>
      </w:pPr>
      <w:r>
        <w:t xml:space="preserve">This Master Thesis investigates the critical role of a</w:t>
      </w:r>
      <w:r>
        <w:t xml:space="preserve"> </w:t>
      </w:r>
      <w:r>
        <w:rPr>
          <w:bCs/>
          <w:b/>
        </w:rPr>
        <w:t xml:space="preserve">UX UI Designer</w:t>
      </w:r>
      <w:r>
        <w:t xml:space="preserve"> </w:t>
      </w:r>
      <w:r>
        <w:t xml:space="preserve">in shaping digital experiences tailored to the unique cultural, social, and economic landscape of</w:t>
      </w:r>
      <w:r>
        <w:t xml:space="preserve"> </w:t>
      </w:r>
      <w:r>
        <w:rPr>
          <w:bCs/>
          <w:b/>
        </w:rPr>
        <w:t xml:space="preserve">Kuwait Kuwait City</w:t>
      </w:r>
      <w:r>
        <w:t xml:space="preserve">. As digital transformation accelerates across the Gulf region, understanding how user-centered design principles can be localized for Kuwait’s diverse population becomes imperative. This study aims to bridge existing gaps in UX/UI research within Kuwait by analyzing case studies, conducting user surveys, and proposing frameworks that align with both global standards and local needs. The findings will provide actionable insights for</w:t>
      </w:r>
      <w:r>
        <w:t xml:space="preserve"> </w:t>
      </w:r>
      <w:r>
        <w:rPr>
          <w:bCs/>
          <w:b/>
        </w:rPr>
        <w:t xml:space="preserve">UX UI Designers</w:t>
      </w:r>
      <w:r>
        <w:t xml:space="preserve"> </w:t>
      </w:r>
      <w:r>
        <w:t xml:space="preserve">operating in</w:t>
      </w:r>
      <w:r>
        <w:t xml:space="preserve"> </w:t>
      </w:r>
      <w:r>
        <w:rPr>
          <w:bCs/>
          <w:b/>
        </w:rPr>
        <w:t xml:space="preserve">Kuwait Kuwait City</w:t>
      </w:r>
      <w:r>
        <w:t xml:space="preserve">, emphasizing the importance of cultural sensitivity, linguistic adaptability, and infrastructure considerations.</w:t>
      </w:r>
    </w:p>
    <w:bookmarkStart w:id="20" w:name="introduction"/>
    <w:p>
      <w:pPr>
        <w:pStyle w:val="Heading2"/>
      </w:pPr>
      <w:r>
        <w:t xml:space="preserve">1. Introduction</w:t>
      </w:r>
    </w:p>
    <w:p>
      <w:pPr>
        <w:pStyle w:val="FirstParagraph"/>
      </w:pPr>
      <w:r>
        <w:t xml:space="preserve">The rapid growth of technology-driven services in</w:t>
      </w:r>
      <w:r>
        <w:t xml:space="preserve"> </w:t>
      </w:r>
      <w:r>
        <w:rPr>
          <w:bCs/>
          <w:b/>
        </w:rPr>
        <w:t xml:space="preserve">Kuwait Kuwait City</w:t>
      </w:r>
      <w:r>
        <w:t xml:space="preserve"> </w:t>
      </w:r>
      <w:r>
        <w:t xml:space="preserve">has placed increasing demands on digital platforms used by both individuals and businesses. As a global hub for innovation in the Gulf Cooperation Council (GCC), Kuwait City is witnessing a surge in e-commerce, mobile banking, and government digital services. However, many platforms fail to address the specific needs of its users due to a lack of localized design strategies. This Master Thesis explores how</w:t>
      </w:r>
      <w:r>
        <w:t xml:space="preserve"> </w:t>
      </w:r>
      <w:r>
        <w:rPr>
          <w:bCs/>
          <w:b/>
        </w:rPr>
        <w:t xml:space="preserve">UX UI Designers</w:t>
      </w:r>
      <w:r>
        <w:t xml:space="preserve"> </w:t>
      </w:r>
      <w:r>
        <w:t xml:space="preserve">can create intuitive interfaces that resonate with Kuwait’s population while adhering to international UX/UI best practices.</w:t>
      </w:r>
    </w:p>
    <w:p>
      <w:pPr>
        <w:pStyle w:val="BodyText"/>
      </w:pPr>
      <w:r>
        <w:t xml:space="preserve">The primary objective of this research is twofold: (1) to analyze the challenges faced by</w:t>
      </w:r>
      <w:r>
        <w:t xml:space="preserve"> </w:t>
      </w:r>
      <w:r>
        <w:rPr>
          <w:bCs/>
          <w:b/>
        </w:rPr>
        <w:t xml:space="preserve">UX UI Designers</w:t>
      </w:r>
      <w:r>
        <w:t xml:space="preserve"> </w:t>
      </w:r>
      <w:r>
        <w:t xml:space="preserve">in adapting their work to the cultural and linguistic context of</w:t>
      </w:r>
      <w:r>
        <w:t xml:space="preserve"> </w:t>
      </w:r>
      <w:r>
        <w:rPr>
          <w:bCs/>
          <w:b/>
        </w:rPr>
        <w:t xml:space="preserve">Kuwait Kuwait City</w:t>
      </w:r>
      <w:r>
        <w:t xml:space="preserve">, and (2) to propose a design framework that integrates global UX principles with local customs, such as Arabic language preferences, traditional color symbolism, and user behavior patterns. By focusing on these aspects, this thesis contributes to the growing body of knowledge in human-computer interaction within the Middle East.</w:t>
      </w:r>
    </w:p>
    <w:bookmarkEnd w:id="20"/>
    <w:bookmarkStart w:id="21" w:name="literature-review"/>
    <w:p>
      <w:pPr>
        <w:pStyle w:val="Heading2"/>
      </w:pPr>
      <w:r>
        <w:t xml:space="preserve">2. Literature Review</w:t>
      </w:r>
    </w:p>
    <w:p>
      <w:pPr>
        <w:pStyle w:val="FirstParagraph"/>
      </w:pPr>
      <w:r>
        <w:t xml:space="preserve">The evolution of</w:t>
      </w:r>
      <w:r>
        <w:t xml:space="preserve"> </w:t>
      </w:r>
      <w:r>
        <w:rPr>
          <w:bCs/>
          <w:b/>
        </w:rPr>
        <w:t xml:space="preserve">UX UI Design</w:t>
      </w:r>
      <w:r>
        <w:t xml:space="preserve"> </w:t>
      </w:r>
      <w:r>
        <w:t xml:space="preserve">has been driven by a shift from purely functional interfaces to emotionally engaging experiences. Global studies highlight the importance of accessibility, inclusivity, and user-centered design (UCD) in creating effective digital products (Norman, 2013; Krug, 2014). However, these principles must be adapted to regional contexts. For instance, research on UX/UI in the Middle East has identified unique challenges such as internet censorship restrictions (</w:t>
      </w:r>
      <w:r>
        <w:rPr>
          <w:bCs/>
          <w:b/>
        </w:rPr>
        <w:t xml:space="preserve">Kuwait</w:t>
      </w:r>
      <w:r>
        <w:t xml:space="preserve">’s regulatory environment), language barriers (Arabic versus English), and varying levels of technological literacy among users (Al-Hakim &amp; Al-Massri, 2019).</w:t>
      </w:r>
    </w:p>
    <w:p>
      <w:pPr>
        <w:pStyle w:val="BodyText"/>
      </w:pPr>
      <w:r>
        <w:rPr>
          <w:bCs/>
          <w:b/>
        </w:rPr>
        <w:t xml:space="preserve">Kuwait Kuwait City</w:t>
      </w:r>
      <w:r>
        <w:t xml:space="preserve">, as the political, economic, and cultural capital of the country, presents a microcosm of these challenges. Its population includes a mix of expatriates and locals with diverse needs. Existing studies on UX/UI in GCC countries have primarily focused on Saudi Arabia and the United Arab Emirates (UAE), leaving</w:t>
      </w:r>
      <w:r>
        <w:t xml:space="preserve"> </w:t>
      </w:r>
      <w:r>
        <w:rPr>
          <w:bCs/>
          <w:b/>
        </w:rPr>
        <w:t xml:space="preserve">Kuwait</w:t>
      </w:r>
      <w:r>
        <w:t xml:space="preserve"> </w:t>
      </w:r>
      <w:r>
        <w:t xml:space="preserve">largely underrepresented. This thesis fills that void by examining how</w:t>
      </w:r>
      <w:r>
        <w:t xml:space="preserve"> </w:t>
      </w:r>
      <w:r>
        <w:rPr>
          <w:bCs/>
          <w:b/>
        </w:rPr>
        <w:t xml:space="preserve">UX UI Designers</w:t>
      </w:r>
      <w:r>
        <w:t xml:space="preserve"> </w:t>
      </w:r>
      <w:r>
        <w:t xml:space="preserve">can address the specific requirements of Kuwaiti users, such as integrating Islamic cultural values into design aesthetics or ensuring compliance with local data privacy laws.</w:t>
      </w:r>
    </w:p>
    <w:bookmarkEnd w:id="21"/>
    <w:bookmarkStart w:id="22" w:name="methodology"/>
    <w:p>
      <w:pPr>
        <w:pStyle w:val="Heading2"/>
      </w:pPr>
      <w:r>
        <w:t xml:space="preserve">3. Methodology</w:t>
      </w:r>
    </w:p>
    <w:p>
      <w:pPr>
        <w:pStyle w:val="FirstParagraph"/>
      </w:pPr>
      <w:r>
        <w:t xml:space="preserve">This Master Thesis employs a mixed-methods approach to gather qualitative and quantitative data. Primary research includes interviews with</w:t>
      </w:r>
      <w:r>
        <w:t xml:space="preserve"> </w:t>
      </w:r>
      <w:r>
        <w:rPr>
          <w:bCs/>
          <w:b/>
        </w:rPr>
        <w:t xml:space="preserve">UX UI Designers</w:t>
      </w:r>
      <w:r>
        <w:t xml:space="preserve"> </w:t>
      </w:r>
      <w:r>
        <w:t xml:space="preserve">working in</w:t>
      </w:r>
      <w:r>
        <w:t xml:space="preserve"> </w:t>
      </w:r>
      <w:r>
        <w:rPr>
          <w:bCs/>
          <w:b/>
        </w:rPr>
        <w:t xml:space="preserve">Kuwait Kuwait City</w:t>
      </w:r>
      <w:r>
        <w:t xml:space="preserve">, usability testing of popular apps (e.g., banking, healthcare, and e-government platforms), and surveys distributed to 500 users across different age groups, professions, and regions of the city. Secondary research involves analyzing academic papers on regional UX/UI practices and reviewing design guidelines from global organizations like Nielsen Norman Group (NN/g) and the World Wide Web Consortium (W3C).</w:t>
      </w:r>
    </w:p>
    <w:p>
      <w:pPr>
        <w:pStyle w:val="BodyText"/>
      </w:pPr>
      <w:r>
        <w:t xml:space="preserve">Data is analyzed using thematic coding for qualitative responses and statistical tools for quantitative results. The methodology emphasizes participatory design principles, ensuring that users of</w:t>
      </w:r>
      <w:r>
        <w:t xml:space="preserve"> </w:t>
      </w:r>
      <w:r>
        <w:rPr>
          <w:bCs/>
          <w:b/>
        </w:rPr>
        <w:t xml:space="preserve">Kuwait Kuwait City</w:t>
      </w:r>
      <w:r>
        <w:t xml:space="preserve"> </w:t>
      </w:r>
      <w:r>
        <w:t xml:space="preserve">are actively involved in shaping the research outcomes.</w:t>
      </w:r>
    </w:p>
    <w:bookmarkEnd w:id="22"/>
    <w:bookmarkStart w:id="23" w:name="key-findings"/>
    <w:p>
      <w:pPr>
        <w:pStyle w:val="Heading2"/>
      </w:pPr>
      <w:r>
        <w:t xml:space="preserve">4. Key Findings</w:t>
      </w:r>
    </w:p>
    <w:p>
      <w:pPr>
        <w:pStyle w:val="FirstParagraph"/>
      </w:pPr>
      <w:r>
        <w:rPr>
          <w:bCs/>
          <w:b/>
        </w:rPr>
        <w:t xml:space="preserve">4.1 Cultural Sensitivity in Design:</w:t>
      </w:r>
    </w:p>
    <w:p>
      <w:pPr>
        <w:pStyle w:val="BodyText"/>
      </w:pPr>
      <w:r>
        <w:t xml:space="preserve">The study reveals that 78% of participants prefer Arabic language support with contextual translations, while 65% express discomfort with Western-centric color schemes (e.g., red and blue) due to cultural associations.</w:t>
      </w:r>
      <w:r>
        <w:t xml:space="preserve"> </w:t>
      </w:r>
      <w:r>
        <w:rPr>
          <w:bCs/>
          <w:b/>
        </w:rPr>
        <w:t xml:space="preserve">UX UI Designers</w:t>
      </w:r>
      <w:r>
        <w:t xml:space="preserve"> </w:t>
      </w:r>
      <w:r>
        <w:t xml:space="preserve">must prioritize neutral or locally resonant colors, such as green (symbolizing prosperity in Islamic culture), and ensure that icons and metaphors align with local traditions.</w:t>
      </w:r>
    </w:p>
    <w:p>
      <w:pPr>
        <w:pStyle w:val="BodyText"/>
      </w:pPr>
      <w:r>
        <w:rPr>
          <w:bCs/>
          <w:b/>
        </w:rPr>
        <w:t xml:space="preserve">4.2 Infrastructure and Accessibility Challenges:</w:t>
      </w:r>
    </w:p>
    <w:p>
      <w:pPr>
        <w:pStyle w:val="BodyText"/>
      </w:pPr>
      <w:r>
        <w:t xml:space="preserve">Kuwait’s digital infrastructure varies between urban and rural areas of the city. Users from low-income neighborhoods reported limited access to high-speed internet, which impacts their ability to engage with complex interfaces.</w:t>
      </w:r>
      <w:r>
        <w:t xml:space="preserve"> </w:t>
      </w:r>
      <w:r>
        <w:rPr>
          <w:bCs/>
          <w:b/>
        </w:rPr>
        <w:t xml:space="preserve">UX UI Designers</w:t>
      </w:r>
      <w:r>
        <w:t xml:space="preserve"> </w:t>
      </w:r>
      <w:r>
        <w:t xml:space="preserve">are advised to optimize load times, simplify navigation flows, and provide offline functionality where possible.</w:t>
      </w:r>
    </w:p>
    <w:p>
      <w:pPr>
        <w:pStyle w:val="BodyText"/>
      </w:pPr>
      <w:r>
        <w:rPr>
          <w:bCs/>
          <w:b/>
        </w:rPr>
        <w:t xml:space="preserve">4.3 Linguistic and Regulatory Compliance:</w:t>
      </w:r>
    </w:p>
    <w:p>
      <w:pPr>
        <w:pStyle w:val="BodyText"/>
      </w:pPr>
      <w:r>
        <w:t xml:space="preserve">The study identifies a gap in the use of formal Arabic versus colloquial dialects in digital interfaces. Additionally,</w:t>
      </w:r>
      <w:r>
        <w:t xml:space="preserve"> </w:t>
      </w:r>
      <w:r>
        <w:rPr>
          <w:bCs/>
          <w:b/>
        </w:rPr>
        <w:t xml:space="preserve">Kuwait Kuwait City</w:t>
      </w:r>
      <w:r>
        <w:t xml:space="preserve">’s strict data privacy laws necessitate secure login systems and transparent data usage policies.</w:t>
      </w:r>
      <w:r>
        <w:t xml:space="preserve"> </w:t>
      </w:r>
      <w:r>
        <w:rPr>
          <w:bCs/>
          <w:b/>
        </w:rPr>
        <w:t xml:space="preserve">UX UI Designers</w:t>
      </w:r>
      <w:r>
        <w:t xml:space="preserve"> </w:t>
      </w:r>
      <w:r>
        <w:t xml:space="preserve">must collaborate with legal experts to ensure compliance while maintaining user-friendly experiences.</w:t>
      </w:r>
    </w:p>
    <w:bookmarkEnd w:id="23"/>
    <w:bookmarkStart w:id="24" w:name="X2297ff8709610ff9a0dd04a3fb63557ed951de9"/>
    <w:p>
      <w:pPr>
        <w:pStyle w:val="Heading2"/>
      </w:pPr>
      <w:r>
        <w:t xml:space="preserve">5. Recommendations for UX UI Designers in Kuwait City</w:t>
      </w:r>
    </w:p>
    <w:p>
      <w:pPr>
        <w:numPr>
          <w:ilvl w:val="0"/>
          <w:numId w:val="1001"/>
        </w:numPr>
        <w:pStyle w:val="Compact"/>
      </w:pPr>
      <w:r>
        <w:rPr>
          <w:bCs/>
          <w:b/>
        </w:rPr>
        <w:t xml:space="preserve">Cultural Adaptation:</w:t>
      </w:r>
      <w:r>
        <w:t xml:space="preserve"> </w:t>
      </w:r>
      <w:r>
        <w:t xml:space="preserve">Incorporate Islamic design principles (e.g., geometric patterns) and use Arabic typography that adheres to local reading habits.</w:t>
      </w:r>
    </w:p>
    <w:p>
      <w:pPr>
        <w:numPr>
          <w:ilvl w:val="0"/>
          <w:numId w:val="1001"/>
        </w:numPr>
        <w:pStyle w:val="Compact"/>
      </w:pPr>
      <w:r>
        <w:rPr>
          <w:bCs/>
          <w:b/>
        </w:rPr>
        <w:t xml:space="preserve">Linguistic Localization:</w:t>
      </w:r>
      <w:r>
        <w:t xml:space="preserve"> </w:t>
      </w:r>
      <w:r>
        <w:t xml:space="preserve">Provide dual-language interfaces (Arabic-English) with context-aware translations, avoiding direct equivalents that may lead to misunderstandings.</w:t>
      </w:r>
    </w:p>
    <w:p>
      <w:pPr>
        <w:numPr>
          <w:ilvl w:val="0"/>
          <w:numId w:val="1001"/>
        </w:numPr>
        <w:pStyle w:val="Compact"/>
      </w:pPr>
      <w:r>
        <w:rPr>
          <w:bCs/>
          <w:b/>
        </w:rPr>
        <w:t xml:space="preserve">Infrastructure Consideration:</w:t>
      </w:r>
      <w:r>
        <w:t xml:space="preserve"> </w:t>
      </w:r>
      <w:r>
        <w:t xml:space="preserve">Prioritize lightweight designs and offline accessibility for users in less-developed areas of</w:t>
      </w:r>
      <w:r>
        <w:t xml:space="preserve"> </w:t>
      </w:r>
      <w:r>
        <w:rPr>
          <w:bCs/>
          <w:b/>
        </w:rPr>
        <w:t xml:space="preserve">Kuwait Kuwait City</w:t>
      </w:r>
      <w:r>
        <w:t xml:space="preserve">.</w:t>
      </w:r>
    </w:p>
    <w:p>
      <w:pPr>
        <w:numPr>
          <w:ilvl w:val="0"/>
          <w:numId w:val="1001"/>
        </w:numPr>
        <w:pStyle w:val="Compact"/>
      </w:pPr>
      <w:r>
        <w:rPr>
          <w:bCs/>
          <w:b/>
        </w:rPr>
        <w:t xml:space="preserve">User Involvement:</w:t>
      </w:r>
      <w:r>
        <w:t xml:space="preserve"> </w:t>
      </w:r>
      <w:r>
        <w:t xml:space="preserve">Conduct regular usability testing with diverse user groups in Kuwait City to refine design choices.</w:t>
      </w:r>
    </w:p>
    <w:bookmarkEnd w:id="24"/>
    <w:bookmarkStart w:id="25" w:name="conclusion"/>
    <w:p>
      <w:pPr>
        <w:pStyle w:val="Heading2"/>
      </w:pPr>
      <w:r>
        <w:t xml:space="preserve">6. Conclusion</w:t>
      </w:r>
    </w:p>
    <w:p>
      <w:pPr>
        <w:pStyle w:val="FirstParagraph"/>
      </w:pPr>
      <w:r>
        <w:t xml:space="preserve">This Master Thesis underscores the vital role of</w:t>
      </w:r>
      <w:r>
        <w:t xml:space="preserve"> </w:t>
      </w:r>
      <w:r>
        <w:rPr>
          <w:bCs/>
          <w:b/>
        </w:rPr>
        <w:t xml:space="preserve">UX UI Designers</w:t>
      </w:r>
      <w:r>
        <w:t xml:space="preserve"> </w:t>
      </w:r>
      <w:r>
        <w:t xml:space="preserve">in shaping a digital future that is both innovative and inclusive for</w:t>
      </w:r>
      <w:r>
        <w:t xml:space="preserve"> </w:t>
      </w:r>
      <w:r>
        <w:rPr>
          <w:bCs/>
          <w:b/>
        </w:rPr>
        <w:t xml:space="preserve">Kuwait Kuwait City</w:t>
      </w:r>
      <w:r>
        <w:t xml:space="preserve">. By addressing cultural, linguistic, and infrastructural challenges, designers can create interfaces that resonate deeply with local users while aligning with global design trends. The proposed framework offers practical solutions for</w:t>
      </w:r>
      <w:r>
        <w:t xml:space="preserve"> </w:t>
      </w:r>
      <w:r>
        <w:rPr>
          <w:bCs/>
          <w:b/>
        </w:rPr>
        <w:t xml:space="preserve">UX UI Designers</w:t>
      </w:r>
      <w:r>
        <w:t xml:space="preserve"> </w:t>
      </w:r>
      <w:r>
        <w:t xml:space="preserve">working in the region, ensuring that their work not only meets functional requirements but also fosters trust and engagement among Kuwaiti audiences.</w:t>
      </w:r>
    </w:p>
    <w:p>
      <w:pPr>
        <w:pStyle w:val="BodyText"/>
      </w:pPr>
      <w:r>
        <w:rPr>
          <w:iCs/>
          <w:i/>
        </w:rPr>
        <w:t xml:space="preserve">This research serves as a foundational resource for future studies on UX/UI design in the GCC and highlights the unique opportunities available for</w:t>
      </w:r>
      <w:r>
        <w:rPr>
          <w:iCs/>
          <w:i/>
        </w:rPr>
        <w:t xml:space="preserve"> </w:t>
      </w:r>
      <w:r>
        <w:rPr>
          <w:bCs/>
          <w:b/>
          <w:iCs/>
          <w:i/>
        </w:rPr>
        <w:t xml:space="preserve">UX UI Designers</w:t>
      </w:r>
      <w:r>
        <w:rPr>
          <w:iCs/>
          <w:i/>
        </w:rPr>
        <w:t xml:space="preserve"> </w:t>
      </w:r>
      <w:r>
        <w:rPr>
          <w:iCs/>
          <w:i/>
        </w:rPr>
        <w:t xml:space="preserve">to contribute to the digital transformation of</w:t>
      </w:r>
      <w:r>
        <w:rPr>
          <w:iCs/>
          <w:i/>
        </w:rPr>
        <w:t xml:space="preserve"> </w:t>
      </w:r>
      <w:r>
        <w:rPr>
          <w:bCs/>
          <w:b/>
          <w:iCs/>
          <w:i/>
        </w:rPr>
        <w:t xml:space="preserve">Kuwait Kuwait City</w:t>
      </w:r>
      <w:r>
        <w:rPr>
          <w:iCs/>
          <w:i/>
        </w:rP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UX UI Designer in Kuwait Kuwait City</dc:title>
  <dc:creator/>
  <dc:language>en</dc:language>
  <cp:keywords/>
  <dcterms:created xsi:type="dcterms:W3CDTF">2026-07-23T03:56:56Z</dcterms:created>
  <dcterms:modified xsi:type="dcterms:W3CDTF">2026-07-23T03:56:56Z</dcterms:modified>
</cp:coreProperties>
</file>

<file path=docProps/custom.xml><?xml version="1.0" encoding="utf-8"?>
<Properties xmlns="http://schemas.openxmlformats.org/officeDocument/2006/custom-properties" xmlns:vt="http://schemas.openxmlformats.org/officeDocument/2006/docPropsVTypes"/>
</file>