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26b87978e74d7ae63a8b93dbfa8864d750bbc36"/>
    <w:p>
      <w:pPr>
        <w:pStyle w:val="Heading1"/>
      </w:pPr>
      <w:r>
        <w:t xml:space="preserve">Master Thesis: The Role and Evolution of UX/UI Designers in Morocco, with a Focus on Casablanca</w:t>
      </w:r>
    </w:p>
    <w:bookmarkStart w:id="20" w:name="introduction"/>
    <w:p>
      <w:pPr>
        <w:pStyle w:val="Heading2"/>
      </w:pPr>
      <w:r>
        <w:t xml:space="preserve">Introduction</w:t>
      </w:r>
    </w:p>
    <w:p>
      <w:pPr>
        <w:pStyle w:val="FirstParagraph"/>
      </w:pPr>
      <w:r>
        <w:t xml:space="preserve">The rapid digital transformation across the globe has elevated the importance of User Experience (UX) and User Interface (UI) design as critical components of modern business strategies. In Morocco, particularly in its economic capital, Casablanca, the demand for skilled UX/UI designers is growing rapidly. This Master Thesis explores how UX/UI Designers are shaping the digital landscape in Morocco Casablanca, addressing challenges, opportunities, and the unique cultural context that influences their work. By analyzing local trends and global practices, this document aims to provide a comprehensive understanding of the evolving role of UX/UI Designers in Morocco.</w:t>
      </w:r>
    </w:p>
    <w:bookmarkEnd w:id="20"/>
    <w:bookmarkStart w:id="21" w:name="X9c9010339ceaa2f7bfbc19e35ae57b83caaed61"/>
    <w:p>
      <w:pPr>
        <w:pStyle w:val="Heading2"/>
      </w:pPr>
      <w:r>
        <w:t xml:space="preserve">Contextual Background: Morocco and Casablanca</w:t>
      </w:r>
    </w:p>
    <w:p>
      <w:pPr>
        <w:pStyle w:val="FirstParagraph"/>
      </w:pPr>
      <w:r>
        <w:t xml:space="preserve">Morocco has emerged as a hub for technology innovation in North Africa, with Casablanca serving as the epicenter of digital development. The city is home to numerous startups, international companies, and government initiatives aimed at fostering a tech-driven economy. As e-commerce platforms, mobile applications, and digital services expand across sectors such as finance, healthcare, and education in Morocco Casablanca, the need for intuitive and culturally relevant design solutions has become paramount.</w:t>
      </w:r>
    </w:p>
    <w:bookmarkEnd w:id="21"/>
    <w:bookmarkStart w:id="22" w:name="Xe3c0ce42aa972b3ca5fd90f01df870cd5c53942"/>
    <w:p>
      <w:pPr>
        <w:pStyle w:val="Heading2"/>
      </w:pPr>
      <w:r>
        <w:t xml:space="preserve">UX/UI Design: A Global Practice with Local Nuances</w:t>
      </w:r>
    </w:p>
    <w:p>
      <w:pPr>
        <w:pStyle w:val="FirstParagraph"/>
      </w:pPr>
      <w:r>
        <w:t xml:space="preserve">UX/UI Designers are tasked with creating seamless interactions between users and digital products. While global principles of usability, accessibility, and aesthetics remain foundational, the Moroccan context—particularly in Casablanca—requires designers to adapt their approaches. Factors such as language (Arabic and French coexistence), cultural preferences for color symbolism, and the socio-economic diversity of Moroccans all influence design decisions. For instance, a mobile banking app in Morocco might prioritize simplicity and trustworthiness to cater to users unfamiliar with digital transactions, while also incorporating traditional motifs in its UI.</w:t>
      </w:r>
    </w:p>
    <w:bookmarkEnd w:id="22"/>
    <w:bookmarkStart w:id="23" w:name="Xfc538e15bb2231ca755222532b2e6d4e7ca96a9"/>
    <w:p>
      <w:pPr>
        <w:pStyle w:val="Heading2"/>
      </w:pPr>
      <w:r>
        <w:t xml:space="preserve">Challenges Faced by UX/UI Designers in Morocco Casablanca</w:t>
      </w:r>
    </w:p>
    <w:p>
      <w:pPr>
        <w:pStyle w:val="FirstParagraph"/>
      </w:pPr>
      <w:r>
        <w:t xml:space="preserve">Despite the growing demand for UX/UI expertise, professionals in Morocco Casablanca encounter several challenges. These include:</w:t>
      </w:r>
    </w:p>
    <w:p>
      <w:pPr>
        <w:numPr>
          <w:ilvl w:val="0"/>
          <w:numId w:val="1001"/>
        </w:numPr>
        <w:pStyle w:val="Compact"/>
      </w:pPr>
      <w:r>
        <w:rPr>
          <w:bCs/>
          <w:b/>
        </w:rPr>
        <w:t xml:space="preserve">Limited Local Talent Pool:</w:t>
      </w:r>
      <w:r>
        <w:t xml:space="preserve"> </w:t>
      </w:r>
      <w:r>
        <w:t xml:space="preserve">While international agencies and remote teams have begun to establish a presence in Casablanca, the local ecosystem of UX/UI training and certification is still developing.</w:t>
      </w:r>
    </w:p>
    <w:p>
      <w:pPr>
        <w:numPr>
          <w:ilvl w:val="0"/>
          <w:numId w:val="1001"/>
        </w:numPr>
        <w:pStyle w:val="Compact"/>
      </w:pPr>
      <w:r>
        <w:rPr>
          <w:bCs/>
          <w:b/>
        </w:rPr>
        <w:t xml:space="preserve">Cultural Sensitivity Requirements:</w:t>
      </w:r>
      <w:r>
        <w:t xml:space="preserve"> </w:t>
      </w:r>
      <w:r>
        <w:t xml:space="preserve">Designers must navigate complex cultural norms, such as varying user behaviors across urban and rural populations within Morocco.</w:t>
      </w:r>
    </w:p>
    <w:p>
      <w:pPr>
        <w:numPr>
          <w:ilvl w:val="0"/>
          <w:numId w:val="1001"/>
        </w:numPr>
        <w:pStyle w:val="Compact"/>
      </w:pPr>
      <w:r>
        <w:rPr>
          <w:bCs/>
          <w:b/>
        </w:rPr>
        <w:t xml:space="preserve">Lack of Standardization:</w:t>
      </w:r>
      <w:r>
        <w:t xml:space="preserve"> </w:t>
      </w:r>
      <w:r>
        <w:t xml:space="preserve">The absence of clear industry standards for UX/UI practices in Morocco necessitates a balance between global best practices and local adaptability.</w:t>
      </w:r>
    </w:p>
    <w:bookmarkEnd w:id="23"/>
    <w:bookmarkStart w:id="24" w:name="opportunities-for-growth"/>
    <w:p>
      <w:pPr>
        <w:pStyle w:val="Heading2"/>
      </w:pPr>
      <w:r>
        <w:t xml:space="preserve">Opportunities for Growth</w:t>
      </w:r>
    </w:p>
    <w:p>
      <w:pPr>
        <w:pStyle w:val="FirstParagraph"/>
      </w:pPr>
      <w:r>
        <w:t xml:space="preserve">The Moroccan government has prioritized digital transformation through initiatives like the National Digital Strategy, which emphasizes the role of technology in economic growth. In Casablanca, this has led to increased investment in IT infrastructure and a surge in tech startups. UX/UI Designers are well-positioned to contribute to this momentum by:</w:t>
      </w:r>
    </w:p>
    <w:p>
      <w:pPr>
        <w:numPr>
          <w:ilvl w:val="0"/>
          <w:numId w:val="1002"/>
        </w:numPr>
        <w:pStyle w:val="Compact"/>
      </w:pPr>
      <w:r>
        <w:t xml:space="preserve">Designing user-centric solutions for local industries, such as tourism and agriculture.</w:t>
      </w:r>
    </w:p>
    <w:p>
      <w:pPr>
        <w:numPr>
          <w:ilvl w:val="0"/>
          <w:numId w:val="1002"/>
        </w:numPr>
        <w:pStyle w:val="Compact"/>
      </w:pPr>
      <w:r>
        <w:t xml:space="preserve">Collaborating with international firms to bring global expertise into Moroccan markets.</w:t>
      </w:r>
    </w:p>
    <w:p>
      <w:pPr>
        <w:numPr>
          <w:ilvl w:val="0"/>
          <w:numId w:val="1002"/>
        </w:numPr>
        <w:pStyle w:val="Compact"/>
      </w:pPr>
      <w:r>
        <w:t xml:space="preserve">Educating the next generation of designers through partnerships with universities and online learning platforms.</w:t>
      </w:r>
    </w:p>
    <w:bookmarkEnd w:id="24"/>
    <w:bookmarkStart w:id="25" w:name="Xe423468c330b0921bf122b10c6281f524a0d7b3"/>
    <w:p>
      <w:pPr>
        <w:pStyle w:val="Heading2"/>
      </w:pPr>
      <w:r>
        <w:t xml:space="preserve">Casablanca: A Case Study in UX/UI Innovation</w:t>
      </w:r>
    </w:p>
    <w:p>
      <w:pPr>
        <w:pStyle w:val="FirstParagraph"/>
      </w:pPr>
      <w:r>
        <w:t xml:space="preserve">Casablanca's unique blend of modernity and tradition provides a fertile ground for UX/UI innovation. For example, local startups have leveraged design thinking to create mobile apps that cater to both young, tech-savvy users and older demographics unfamiliar with digital tools. One such case is the development of an e-commerce platform tailored for Moroccan artisans, combining minimalist UI elements with culturally resonant visuals to bridge generational and geographic gaps.</w:t>
      </w:r>
    </w:p>
    <w:bookmarkEnd w:id="25"/>
    <w:bookmarkStart w:id="26" w:name="Xa36577bef11f5bfaf0a3ffec5dea5e0bdf195eb"/>
    <w:p>
      <w:pPr>
        <w:pStyle w:val="Heading2"/>
      </w:pPr>
      <w:r>
        <w:t xml:space="preserve">The Future of UX/UI Design in Morocco Casablanca</w:t>
      </w:r>
    </w:p>
    <w:p>
      <w:pPr>
        <w:pStyle w:val="FirstParagraph"/>
      </w:pPr>
      <w:r>
        <w:t xml:space="preserve">As Morocco continues its digital transformation, UX/UI Designers in Casablanca will play a pivotal role in shaping the country's digital identity. To thrive, professionals must embrace continuous learning, cultural fluency, and collaboration with stakeholders across industries. Universities offering Master’s programs in UX/UI design should also align their curricula with the specific needs of Morocco’s market, ensuring graduates are equipped to address both global and local challenges.</w:t>
      </w:r>
    </w:p>
    <w:bookmarkEnd w:id="26"/>
    <w:bookmarkStart w:id="27" w:name="conclusion"/>
    <w:p>
      <w:pPr>
        <w:pStyle w:val="Heading2"/>
      </w:pPr>
      <w:r>
        <w:t xml:space="preserve">Conclusion</w:t>
      </w:r>
    </w:p>
    <w:p>
      <w:pPr>
        <w:pStyle w:val="FirstParagraph"/>
      </w:pPr>
      <w:r>
        <w:t xml:space="preserve">This Master Thesis highlights the critical importance of UX/UI Designers in driving digital innovation across Morocco, with Casablanca at its core. By understanding the interplay between global design principles and local cultural contexts, professionals can create impactful solutions that resonate with Moroccan users. As the city continues to grow as a tech hub, investing in UX/UI education and fostering a supportive ecosystem for designers will be essential to unlocking Morocco’s full potential in the digital age.</w:t>
      </w:r>
    </w:p>
    <w:bookmarkEnd w:id="27"/>
    <w:bookmarkStart w:id="28" w:name="references"/>
    <w:p>
      <w:pPr>
        <w:pStyle w:val="Heading2"/>
      </w:pPr>
      <w:r>
        <w:t xml:space="preserve">References</w:t>
      </w:r>
    </w:p>
    <w:p>
      <w:pPr>
        <w:numPr>
          <w:ilvl w:val="0"/>
          <w:numId w:val="1003"/>
        </w:numPr>
        <w:pStyle w:val="Compact"/>
      </w:pPr>
      <w:r>
        <w:t xml:space="preserve">Ministry of Digital Economy, Morocco. (2023). National Digital Strategy 2030.</w:t>
      </w:r>
    </w:p>
    <w:p>
      <w:pPr>
        <w:numPr>
          <w:ilvl w:val="0"/>
          <w:numId w:val="1003"/>
        </w:numPr>
        <w:pStyle w:val="Compact"/>
      </w:pPr>
      <w:r>
        <w:t xml:space="preserve">Souidi, M. (2019). "Designing for the Moroccan User: Cultural Considerations in UX/UI." Journal of North African Technology Studies.</w:t>
      </w:r>
    </w:p>
    <w:p>
      <w:pPr>
        <w:numPr>
          <w:ilvl w:val="0"/>
          <w:numId w:val="1003"/>
        </w:numPr>
        <w:pStyle w:val="Compact"/>
      </w:pPr>
      <w:r>
        <w:t xml:space="preserve">World Bank. (2021). "Digital Economy in Morocco: Opportunities and Challenges."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in Morocco Casablanca</dc:title>
  <dc:creator/>
  <dc:language>en</dc:language>
  <cp:keywords/>
  <dcterms:created xsi:type="dcterms:W3CDTF">2026-07-21T00:55:37Z</dcterms:created>
  <dcterms:modified xsi:type="dcterms:W3CDTF">2026-07-21T00:55:37Z</dcterms:modified>
</cp:coreProperties>
</file>

<file path=docProps/custom.xml><?xml version="1.0" encoding="utf-8"?>
<Properties xmlns="http://schemas.openxmlformats.org/officeDocument/2006/custom-properties" xmlns:vt="http://schemas.openxmlformats.org/officeDocument/2006/docPropsVTypes"/>
</file>