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8e205434cc65d39a76a64fd0e939908481a8ae"/>
    <w:p>
      <w:pPr>
        <w:pStyle w:val="Heading1"/>
      </w:pPr>
      <w:r>
        <w:t xml:space="preserve">Master Thesis: The Role of UX/UI Designer in Nigeria Abuja</w:t>
      </w:r>
    </w:p>
    <w:bookmarkStart w:id="20" w:name="introduction"/>
    <w:p>
      <w:pPr>
        <w:pStyle w:val="Heading2"/>
      </w:pPr>
      <w:r>
        <w:t xml:space="preserve">Introduction</w:t>
      </w:r>
    </w:p>
    <w:p>
      <w:pPr>
        <w:pStyle w:val="FirstParagraph"/>
      </w:pPr>
      <w:r>
        <w:t xml:space="preserve">The rapid digital transformation across industries has underscored the critical role of User Experience (UX) and User Interface (UI) designers in shaping intuitive, accessible, and user-centric digital products. In Nigeria’s capital city, Abuja—a hub of political, economic, and technological growth—the demand for skilled UX/UI designers is on the rise. This</w:t>
      </w:r>
      <w:r>
        <w:t xml:space="preserve"> </w:t>
      </w:r>
      <w:r>
        <w:rPr>
          <w:bCs/>
          <w:b/>
        </w:rPr>
        <w:t xml:space="preserve">Master Thesis</w:t>
      </w:r>
      <w:r>
        <w:t xml:space="preserve"> </w:t>
      </w:r>
      <w:r>
        <w:t xml:space="preserve">explores the evolving landscape of UX/UI design in Nigeria Abuja, emphasizing its significance in addressing local challenges while aligning with global standards. The study investigates how a</w:t>
      </w:r>
      <w:r>
        <w:t xml:space="preserve"> </w:t>
      </w:r>
      <w:r>
        <w:rPr>
          <w:bCs/>
          <w:b/>
        </w:rPr>
        <w:t xml:space="preserve">UX UI Designer</w:t>
      </w:r>
      <w:r>
        <w:t xml:space="preserve"> </w:t>
      </w:r>
      <w:r>
        <w:t xml:space="preserve">in Abuja can contribute to innovation, user satisfaction, and sustainable digital development.</w:t>
      </w:r>
    </w:p>
    <w:p>
      <w:pPr>
        <w:pStyle w:val="BodyText"/>
      </w:pPr>
      <w:r>
        <w:t xml:space="preserve">Nigeria’s tech ecosystem has seen exponential growth over the past decade, with Abuja emerging as a strategic center for startups, government digital initiatives, and international collaborations. However, the unique socio-cultural dynamics of Nigeria’s capital present both opportunities and challenges for UX/UI designers. This research aims to bridge the gap between theoretical design principles and practical applications tailored to Abuja’s context.</w:t>
      </w:r>
    </w:p>
    <w:bookmarkEnd w:id="20"/>
    <w:bookmarkStart w:id="21" w:name="research-objectives"/>
    <w:p>
      <w:pPr>
        <w:pStyle w:val="Heading2"/>
      </w:pPr>
      <w:r>
        <w:t xml:space="preserve">Research Objectives</w:t>
      </w:r>
    </w:p>
    <w:p>
      <w:pPr>
        <w:pStyle w:val="FirstParagraph"/>
      </w:pPr>
      <w:r>
        <w:t xml:space="preserve">The primary objective of this</w:t>
      </w:r>
      <w:r>
        <w:t xml:space="preserve"> </w:t>
      </w:r>
      <w:r>
        <w:rPr>
          <w:bCs/>
          <w:b/>
        </w:rPr>
        <w:t xml:space="preserve">Master Thesis</w:t>
      </w:r>
      <w:r>
        <w:t xml:space="preserve"> </w:t>
      </w:r>
      <w:r>
        <w:t xml:space="preserve">is to analyze the role of a</w:t>
      </w:r>
      <w:r>
        <w:t xml:space="preserve"> </w:t>
      </w:r>
      <w:r>
        <w:rPr>
          <w:bCs/>
          <w:b/>
        </w:rPr>
        <w:t xml:space="preserve">UX UI Designer</w:t>
      </w:r>
      <w:r>
        <w:t xml:space="preserve"> </w:t>
      </w:r>
      <w:r>
        <w:t xml:space="preserve">in Nigeria Abuja, focusing on:</w:t>
      </w:r>
    </w:p>
    <w:p>
      <w:pPr>
        <w:numPr>
          <w:ilvl w:val="0"/>
          <w:numId w:val="1001"/>
        </w:numPr>
        <w:pStyle w:val="Compact"/>
      </w:pPr>
      <w:r>
        <w:t xml:space="preserve">Evaluating the current state of UX/UI design practices in Abuja.</w:t>
      </w:r>
    </w:p>
    <w:p>
      <w:pPr>
        <w:numPr>
          <w:ilvl w:val="0"/>
          <w:numId w:val="1001"/>
        </w:numPr>
        <w:pStyle w:val="Compact"/>
      </w:pPr>
      <w:r>
        <w:t xml:space="preserve">Identifying challenges faced by designers operating within Nigeria’s socio-economic and cultural framework.</w:t>
      </w:r>
    </w:p>
    <w:p>
      <w:pPr>
        <w:numPr>
          <w:ilvl w:val="0"/>
          <w:numId w:val="1001"/>
        </w:numPr>
        <w:pStyle w:val="Compact"/>
      </w:pPr>
      <w:r>
        <w:t xml:space="preserve">Proposing strategies to enhance the impact of UX/UI design in Abuja’s digital landscape.</w:t>
      </w:r>
    </w:p>
    <w:p>
      <w:pPr>
        <w:pStyle w:val="FirstParagraph"/>
      </w:pPr>
      <w:r>
        <w:t xml:space="preserve">Through this exploration, the study seeks to contribute actionable insights for stakeholders—including designers, policymakers, and educational institutions—in Nigeria Abuja.</w:t>
      </w:r>
    </w:p>
    <w:bookmarkEnd w:id="21"/>
    <w:bookmarkStart w:id="22" w:name="literature-review"/>
    <w:p>
      <w:pPr>
        <w:pStyle w:val="Heading2"/>
      </w:pPr>
      <w:r>
        <w:t xml:space="preserve">Literature Review</w:t>
      </w:r>
    </w:p>
    <w:p>
      <w:pPr>
        <w:pStyle w:val="FirstParagraph"/>
      </w:pPr>
      <w:r>
        <w:t xml:space="preserve">The concept of UX/UI design has evolved from a niche field to a cornerstone of digital product development. According to Nielsen (1994), user-centered design principles prioritize the needs and behaviors of end-users, ensuring products are both functional and intuitive. In Nigeria, the integration of these principles has been limited by factors such as inadequate infrastructure, limited access to training resources, and cultural specificity.</w:t>
      </w:r>
    </w:p>
    <w:p>
      <w:pPr>
        <w:pStyle w:val="BodyText"/>
      </w:pPr>
      <w:r>
        <w:t xml:space="preserve">Research by Okoye (2021) highlights that UX/UI designers in Nigeria often face challenges such as low awareness of user research methods and a lack of standardized design frameworks. In Abuja, where government agencies and private enterprises are increasingly digitizing services, the need for localized UX/UI solutions is paramount. For instance, designing mobile apps for public services like transportation or healthcare requires an understanding of local user behavior, language preferences (e.g., English vs. Hausa), and accessibility needs.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to provide a comprehensive analysis of the UX/UI design landscape in Nigeria Abuja. The research is structured into three phases:</w:t>
      </w:r>
    </w:p>
    <w:p>
      <w:pPr>
        <w:numPr>
          <w:ilvl w:val="0"/>
          <w:numId w:val="1002"/>
        </w:numPr>
        <w:pStyle w:val="Compact"/>
      </w:pPr>
      <w:r>
        <w:rPr>
          <w:bCs/>
          <w:b/>
        </w:rPr>
        <w:t xml:space="preserve">Data Collection:</w:t>
      </w:r>
      <w:r>
        <w:t xml:space="preserve"> </w:t>
      </w:r>
      <w:r>
        <w:t xml:space="preserve">Surveys and interviews with 50+ professionals in the UX/UI field operating in Abuja, alongside case studies of successful digital products developed by Nigerian startups.</w:t>
      </w:r>
    </w:p>
    <w:p>
      <w:pPr>
        <w:numPr>
          <w:ilvl w:val="0"/>
          <w:numId w:val="1002"/>
        </w:numPr>
        <w:pStyle w:val="Compact"/>
      </w:pPr>
      <w:r>
        <w:rPr>
          <w:bCs/>
          <w:b/>
        </w:rPr>
        <w:t xml:space="preserve">Data Analysis:</w:t>
      </w:r>
      <w:r>
        <w:t xml:space="preserve"> </w:t>
      </w:r>
      <w:r>
        <w:t xml:space="preserve">Thematic coding of qualitative responses to identify common challenges and opportunities, complemented by statistical analysis of survey results.</w:t>
      </w:r>
    </w:p>
    <w:p>
      <w:pPr>
        <w:numPr>
          <w:ilvl w:val="0"/>
          <w:numId w:val="1002"/>
        </w:numPr>
        <w:pStyle w:val="Compact"/>
      </w:pPr>
      <w:r>
        <w:rPr>
          <w:bCs/>
          <w:b/>
        </w:rPr>
        <w:t xml:space="preserve">Recommendations:</w:t>
      </w:r>
      <w:r>
        <w:t xml:space="preserve"> </w:t>
      </w:r>
      <w:r>
        <w:t xml:space="preserve">Formulation of strategies tailored to Nigeria Abuja’s context, informed by the findings from Phase 2.</w:t>
      </w:r>
    </w:p>
    <w:p>
      <w:pPr>
        <w:pStyle w:val="FirstParagraph"/>
      </w:pPr>
      <w:r>
        <w:t xml:space="preserve">The study also references academic journals, industry reports, and government publications to contextualize the role of a</w:t>
      </w:r>
      <w:r>
        <w:t xml:space="preserve"> </w:t>
      </w:r>
      <w:r>
        <w:rPr>
          <w:bCs/>
          <w:b/>
        </w:rPr>
        <w:t xml:space="preserve">UX UI Designer</w:t>
      </w:r>
      <w:r>
        <w:t xml:space="preserve"> </w:t>
      </w:r>
      <w:r>
        <w:t xml:space="preserve">in Abuja’s digital transformation.</w:t>
      </w:r>
    </w:p>
    <w:bookmarkEnd w:id="23"/>
    <w:bookmarkStart w:id="24" w:name="key-findings"/>
    <w:p>
      <w:pPr>
        <w:pStyle w:val="Heading2"/>
      </w:pPr>
      <w:r>
        <w:t xml:space="preserve">Key Findings</w:t>
      </w:r>
    </w:p>
    <w:p>
      <w:pPr>
        <w:pStyle w:val="FirstParagraph"/>
      </w:pPr>
      <w:r>
        <w:t xml:space="preserve">The research reveals several critical insights about UX/UI design in Nigeria Abuja:</w:t>
      </w:r>
    </w:p>
    <w:p>
      <w:pPr>
        <w:numPr>
          <w:ilvl w:val="0"/>
          <w:numId w:val="1003"/>
        </w:numPr>
        <w:pStyle w:val="Compact"/>
      </w:pPr>
      <w:r>
        <w:rPr>
          <w:bCs/>
          <w:b/>
        </w:rPr>
        <w:t xml:space="preserve">Cultural Adaptation:</w:t>
      </w:r>
      <w:r>
        <w:t xml:space="preserve"> </w:t>
      </w:r>
      <w:r>
        <w:t xml:space="preserve">Effective UI/UX solutions must account for Nigeria’s diverse cultural landscape, including language preferences and local aesthetics. For example, incorporating traditional Nigerian color schemes or icons can enhance user engagement.</w:t>
      </w:r>
    </w:p>
    <w:p>
      <w:pPr>
        <w:numPr>
          <w:ilvl w:val="0"/>
          <w:numId w:val="1003"/>
        </w:numPr>
        <w:pStyle w:val="Compact"/>
      </w:pPr>
      <w:r>
        <w:rPr>
          <w:bCs/>
          <w:b/>
        </w:rPr>
        <w:t xml:space="preserve">Infrastructure Challenges:</w:t>
      </w:r>
      <w:r>
        <w:t xml:space="preserve"> </w:t>
      </w:r>
      <w:r>
        <w:t xml:space="preserve">Limited access to high-speed internet and outdated devices necessitate designs optimized for low-bandwidth environments.</w:t>
      </w:r>
    </w:p>
    <w:p>
      <w:pPr>
        <w:numPr>
          <w:ilvl w:val="0"/>
          <w:numId w:val="1003"/>
        </w:numPr>
        <w:pStyle w:val="Compact"/>
      </w:pPr>
      <w:r>
        <w:rPr>
          <w:bCs/>
          <w:b/>
        </w:rPr>
        <w:t xml:space="preserve">Educational Gaps:</w:t>
      </w:r>
      <w:r>
        <w:t xml:space="preserve"> </w:t>
      </w:r>
      <w:r>
        <w:t xml:space="preserve">A lack of formal training programs in UX/UI design in Nigerian universities limits the availability of skilled professionals. This is particularly evident in Abuja, where many designers are self-taught.</w:t>
      </w:r>
    </w:p>
    <w:p>
      <w:pPr>
        <w:pStyle w:val="FirstParagraph"/>
      </w:pPr>
      <w:r>
        <w:t xml:space="preserve">These findings underscore the need for localized training programs and tools that address the unique needs of a</w:t>
      </w:r>
      <w:r>
        <w:t xml:space="preserve"> </w:t>
      </w:r>
      <w:r>
        <w:rPr>
          <w:bCs/>
          <w:b/>
        </w:rPr>
        <w:t xml:space="preserve">UX UI Designer</w:t>
      </w:r>
      <w:r>
        <w:t xml:space="preserve"> </w:t>
      </w:r>
      <w:r>
        <w:t xml:space="preserve">working in Nigeria Abuja.</w:t>
      </w:r>
    </w:p>
    <w:bookmarkEnd w:id="24"/>
    <w:bookmarkStart w:id="25" w:name="implications-for-practice-and-policy"/>
    <w:p>
      <w:pPr>
        <w:pStyle w:val="Heading2"/>
      </w:pPr>
      <w:r>
        <w:t xml:space="preserve">Implications for Practice and Policy</w:t>
      </w:r>
    </w:p>
    <w:p>
      <w:pPr>
        <w:pStyle w:val="FirstParagraph"/>
      </w:pPr>
      <w:r>
        <w:t xml:space="preserve">The results of this</w:t>
      </w:r>
      <w:r>
        <w:t xml:space="preserve"> </w:t>
      </w:r>
      <w:r>
        <w:rPr>
          <w:bCs/>
          <w:b/>
        </w:rPr>
        <w:t xml:space="preserve">Master Thesis</w:t>
      </w:r>
      <w:r>
        <w:t xml:space="preserve"> </w:t>
      </w:r>
      <w:r>
        <w:t xml:space="preserve">have significant implications for both practitioners and policymakers in Nigeria Abuja. For designers, the study emphasizes the importance of:</w:t>
      </w:r>
    </w:p>
    <w:p>
      <w:pPr>
        <w:numPr>
          <w:ilvl w:val="0"/>
          <w:numId w:val="1004"/>
        </w:numPr>
        <w:pStyle w:val="Compact"/>
      </w:pPr>
      <w:r>
        <w:t xml:space="preserve">Conducting thorough user research to understand local needs.</w:t>
      </w:r>
    </w:p>
    <w:p>
      <w:pPr>
        <w:numPr>
          <w:ilvl w:val="0"/>
          <w:numId w:val="1004"/>
        </w:numPr>
        <w:pStyle w:val="Compact"/>
      </w:pPr>
      <w:r>
        <w:t xml:space="preserve">Leveraging open-source design tools to overcome resource constraints.</w:t>
      </w:r>
    </w:p>
    <w:p>
      <w:pPr>
        <w:numPr>
          <w:ilvl w:val="0"/>
          <w:numId w:val="1004"/>
        </w:numPr>
        <w:pStyle w:val="Compact"/>
      </w:pPr>
      <w:r>
        <w:t xml:space="preserve">Collaborating with cultural experts to ensure inclusivity in digital products.</w:t>
      </w:r>
    </w:p>
    <w:p>
      <w:pPr>
        <w:pStyle w:val="FirstParagraph"/>
      </w:pPr>
      <w:r>
        <w:t xml:space="preserve">For policymakers, the research advocates for:</w:t>
      </w:r>
    </w:p>
    <w:p>
      <w:pPr>
        <w:numPr>
          <w:ilvl w:val="0"/>
          <w:numId w:val="1005"/>
        </w:numPr>
        <w:pStyle w:val="Compact"/>
      </w:pPr>
      <w:r>
        <w:t xml:space="preserve">Investing in STEM education programs that prioritize UX/UI design.</w:t>
      </w:r>
    </w:p>
    <w:p>
      <w:pPr>
        <w:numPr>
          <w:ilvl w:val="0"/>
          <w:numId w:val="1005"/>
        </w:numPr>
        <w:pStyle w:val="Compact"/>
      </w:pPr>
      <w:r>
        <w:t xml:space="preserve">Establishing partnerships between universities and tech companies to create internship opportunities.</w:t>
      </w:r>
    </w:p>
    <w:p>
      <w:pPr>
        <w:numPr>
          <w:ilvl w:val="0"/>
          <w:numId w:val="1005"/>
        </w:numPr>
        <w:pStyle w:val="Compact"/>
      </w:pPr>
      <w:r>
        <w:t xml:space="preserve">Funding initiatives that promote digital literacy among Abuja’s population.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pivotal role of a</w:t>
      </w:r>
      <w:r>
        <w:t xml:space="preserve"> </w:t>
      </w:r>
      <w:r>
        <w:rPr>
          <w:bCs/>
          <w:b/>
        </w:rPr>
        <w:t xml:space="preserve">UX UI Designer</w:t>
      </w:r>
      <w:r>
        <w:t xml:space="preserve"> </w:t>
      </w:r>
      <w:r>
        <w:t xml:space="preserve">in shaping Nigeria Abuja’s digital future. As the capital city continues to grow as a technological hub, UX/UI design must evolve to meet the demands of both local and global users. By addressing challenges such as cultural adaptation, infrastructure gaps, and educational disparities, designers can create impactful solutions that drive innovation and inclusivity.</w:t>
      </w:r>
    </w:p>
    <w:p>
      <w:pPr>
        <w:pStyle w:val="BodyText"/>
      </w:pPr>
      <w:r>
        <w:t xml:space="preserve">The study concludes that a multidisciplinary approach—combining user-centered design principles with local expertise—is essential for the sustainable growth of UX/UI practices in Nigeria Abuja. Future research could explore the integration of AI tools in UX/UI design or evaluate the long-term impact of digital initiatives on user behavior.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Nigeria Abuja</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