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aee1d3c096e4fc662e9b24875827b945eac7e9d"/>
    <w:p>
      <w:pPr>
        <w:pStyle w:val="Heading1"/>
      </w:pPr>
      <w:r>
        <w:t xml:space="preserve">Master Thesis: The Role of a UX/UI Designer in the Context of Russia Saint Petersburg</w:t>
      </w:r>
    </w:p>
    <w:bookmarkStart w:id="20" w:name="abstract"/>
    <w:p>
      <w:pPr>
        <w:pStyle w:val="Heading2"/>
      </w:pPr>
      <w:r>
        <w:t xml:space="preserve">Abstract</w:t>
      </w:r>
    </w:p>
    <w:p>
      <w:pPr>
        <w:pStyle w:val="FirstParagraph"/>
      </w:pPr>
      <w:r>
        <w:t xml:space="preserve">This Master Thesis explores the evolving role of a UX/UI designer within the unique socio-cultural and technological landscape of Saint Petersburg, Russia. Focusing on challenges and opportunities specific to this region, the document analyzes how UX/UI design principles can be adapted to meet local user needs while aligning with global standards. Through case studies, surveys, and comparative analysis, the research highlights strategies for creating inclusive digital experiences in a city renowned for its historical significance and emerging tech ecosystem.</w:t>
      </w:r>
    </w:p>
    <w:bookmarkEnd w:id="20"/>
    <w:bookmarkStart w:id="21" w:name="introduction"/>
    <w:p>
      <w:pPr>
        <w:pStyle w:val="Heading2"/>
      </w:pPr>
      <w:r>
        <w:t xml:space="preserve">Introduction</w:t>
      </w:r>
    </w:p>
    <w:p>
      <w:pPr>
        <w:pStyle w:val="FirstParagraph"/>
      </w:pPr>
      <w:r>
        <w:t xml:space="preserve">The field of UX/UI design has gained unprecedented importance in the digital age, with professionals tasked to bridge the gap between user needs and technological innovation. In Russia, particularly in Saint Petersburg—a city that blends imperial history with cutting-edge tech startups—UX/UI designers face unique challenges. This Master Thesis examines how a UX/UI designer can navigate cultural, economic, and infrastructural factors specific to Saint Petersburg to create effective digital interfaces.</w:t>
      </w:r>
    </w:p>
    <w:p>
      <w:pPr>
        <w:pStyle w:val="BodyText"/>
      </w:pPr>
      <w:r>
        <w:t xml:space="preserve">Saint Petersburg’s status as Russia’s cultural and technological hub makes it an ideal case study. The city hosts a mix of traditional industries, academic institutions, and modern tech firms. However, user expectations in this region often reflect a blend of Western design trends and local preferences shaped by language, aesthetics, and accessibility requirements. A UX/UI designer operating here must balance global best practices with localized insights to ensure usability across diverse demographics.</w:t>
      </w:r>
    </w:p>
    <w:bookmarkEnd w:id="21"/>
    <w:bookmarkStart w:id="22" w:name="methodology"/>
    <w:p>
      <w:pPr>
        <w:pStyle w:val="Heading2"/>
      </w:pPr>
      <w:r>
        <w:t xml:space="preserve">Methodology</w:t>
      </w:r>
    </w:p>
    <w:p>
      <w:pPr>
        <w:pStyle w:val="FirstParagraph"/>
      </w:pPr>
      <w:r>
        <w:t xml:space="preserve">To address the research question of how UX/UI design principles can be applied in Saint Petersburg, this Master Thesis employs a mixed-methods approach. Primary data was collected through surveys and interviews with local UX/UI designers, software developers, and end-users in Saint Petersburg. Secondary data includes case studies of successful digital projects from Russian tech companies operating in the region.</w:t>
      </w:r>
    </w:p>
    <w:p>
      <w:pPr>
        <w:pStyle w:val="BodyText"/>
      </w:pPr>
      <w:r>
        <w:t xml:space="preserve">The research focuses on three key areas: (1) understanding user behavior in Saint Petersburg through usability tests; (2) analyzing cultural and linguistic factors that influence design choices; and (3) evaluating the impact of Russia’s regulatory environment on UX/UI practices. By synthesizing these elements, the study provides a framework for creating user-centered designs tailored to this region.</w:t>
      </w:r>
    </w:p>
    <w:bookmarkEnd w:id="22"/>
    <w:bookmarkStart w:id="23" w:name="results"/>
    <w:p>
      <w:pPr>
        <w:pStyle w:val="Heading2"/>
      </w:pPr>
      <w:r>
        <w:t xml:space="preserve">Results</w:t>
      </w:r>
    </w:p>
    <w:p>
      <w:pPr>
        <w:pStyle w:val="FirstParagraph"/>
      </w:pPr>
      <w:r>
        <w:t xml:space="preserve">The findings reveal several critical insights. First, Saint Petersburg users prioritize intuitive navigation and multilingual support, reflecting the city’s role as a crossroads of cultures. Second, accessibility remains a challenge due to inconsistent internet infrastructure and varying device usage patterns among different age groups.</w:t>
      </w:r>
    </w:p>
    <w:p>
      <w:pPr>
        <w:pStyle w:val="BodyText"/>
      </w:pPr>
      <w:r>
        <w:t xml:space="preserve">Cultural nuances also play a significant role. For example, Russian users often prefer minimalistic interfaces with clear visual hierarchy, influenced by both traditional aesthetics and modern design trends. Additionally, local regulations regarding data privacy (e.g., the Federal Law on Personal Data) require UX/UI designers to integrate compliance features seamlessly into digital products.</w:t>
      </w:r>
    </w:p>
    <w:p>
      <w:pPr>
        <w:pStyle w:val="BodyText"/>
      </w:pPr>
      <w:r>
        <w:t xml:space="preserve">Case studies of projects such as [insert example] demonstrate that successful UX/UI strategies in Saint Petersburg involve iterative testing with local user groups and collaboration between international and domestic design teams. These projects highlight the importance of contextual awareness in creating effective digital experiences.</w:t>
      </w:r>
    </w:p>
    <w:bookmarkEnd w:id="23"/>
    <w:bookmarkStart w:id="24" w:name="discussion"/>
    <w:p>
      <w:pPr>
        <w:pStyle w:val="Heading2"/>
      </w:pPr>
      <w:r>
        <w:t xml:space="preserve">Discussion</w:t>
      </w:r>
    </w:p>
    <w:p>
      <w:pPr>
        <w:pStyle w:val="FirstParagraph"/>
      </w:pPr>
      <w:r>
        <w:t xml:space="preserve">The results underscore the need for a hybrid approach to UX/UI design in Saint Petersburg. While global frameworks like Material Design or Apple’s Human Interface Guidelines provide foundational principles, local adaptation is essential. For instance, incorporating Cyrillic typography and region-specific color schemes can enhance user engagement without compromising functional efficiency.</w:t>
      </w:r>
    </w:p>
    <w:p>
      <w:pPr>
        <w:pStyle w:val="BodyText"/>
      </w:pPr>
      <w:r>
        <w:t xml:space="preserve">Moreover, the thesis highlights the role of educational institutions in Russia, such as Saint Petersburg State University of Aerospace Instrumentation (SUAI) or Peter the Great St. Petersburg Polytechnic University (SPbPU), in shaping a new generation of UX/UI designers. These programs emphasize both technical skills and cultural literacy, preparing graduates to address Saint Petersburg’s unique challenges.</w:t>
      </w:r>
    </w:p>
    <w:p>
      <w:pPr>
        <w:pStyle w:val="BodyText"/>
      </w:pPr>
      <w:r>
        <w:t xml:space="preserve">However, barriers persist. Limited access to Western design tools and resources, coupled with the dominance of Russian-language content, necessitate innovative solutions. The research suggests that fostering partnerships between local tech companies and global design communities could accelerate knowledge exchange and improve the quality of UX/UI work in the region.</w:t>
      </w:r>
    </w:p>
    <w:bookmarkEnd w:id="24"/>
    <w:bookmarkStart w:id="25" w:name="conclusion"/>
    <w:p>
      <w:pPr>
        <w:pStyle w:val="Heading2"/>
      </w:pPr>
      <w:r>
        <w:t xml:space="preserve">Conclusion</w:t>
      </w:r>
    </w:p>
    <w:p>
      <w:pPr>
        <w:pStyle w:val="FirstParagraph"/>
      </w:pPr>
      <w:r>
        <w:t xml:space="preserve">This Master Thesis demonstrates that a UX/UI designer operating in Saint Petersburg must navigate a complex interplay of cultural, technological, and regulatory factors. By prioritizing user-centric design, embracing local context, and leveraging global best practices, professionals can create digital products that resonate with the city’s diverse population.</w:t>
      </w:r>
    </w:p>
    <w:p>
      <w:pPr>
        <w:pStyle w:val="BodyText"/>
      </w:pPr>
      <w:r>
        <w:t xml:space="preserve">The findings advocate for further research into the intersection of UX/UI design and regional specificity. As Saint Petersburg continues to evolve as a tech and cultural leader in Russia, the role of a UX/UI designer will remain central to shaping its digital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Russia Saint Petersburg</dc:title>
  <dc:creator/>
  <dc:language>en</dc:language>
  <cp:keywords/>
  <dcterms:created xsi:type="dcterms:W3CDTF">2026-07-23T16:45:55Z</dcterms:created>
  <dcterms:modified xsi:type="dcterms:W3CDTF">2026-07-23T16:45:55Z</dcterms:modified>
</cp:coreProperties>
</file>

<file path=docProps/custom.xml><?xml version="1.0" encoding="utf-8"?>
<Properties xmlns="http://schemas.openxmlformats.org/officeDocument/2006/custom-properties" xmlns:vt="http://schemas.openxmlformats.org/officeDocument/2006/docPropsVTypes"/>
</file>