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Experiences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661f425919f9abd3b301e9b5aa2e8e96bf67975"/>
    <w:p>
      <w:pPr>
        <w:pStyle w:val="Heading1"/>
      </w:pPr>
      <w:r>
        <w:t xml:space="preserve">Master Thesis: The Role of UX/UI Designers in Shaping Digital Experiences in Saudi Arabia Jeddah</w:t>
      </w:r>
    </w:p>
    <w:p>
      <w:pPr>
        <w:pStyle w:val="FirstParagraph"/>
      </w:pPr>
      <w:r>
        <w:rPr>
          <w:bCs/>
          <w:b/>
        </w:rPr>
        <w:t xml:space="preserve">Abstract:</w:t>
      </w:r>
    </w:p>
    <w:p>
      <w:pPr>
        <w:pStyle w:val="BodyText"/>
      </w:pPr>
      <w:r>
        <w:t xml:space="preserve">This Master Thesis explores the critical role of UX/UI designers in adapting digital experiences to align with the cultural, economic, and technological landscape of Saudi Arabia’s Jeddah. As a hub of innovation and a key city under Vision 2030, Jeddah presents unique opportunities and challenges for UX/UI professionals. This study examines how local user behaviors, cultural nuances, and evolving digital trends influence the design strategies of UX/UI designers operating in this region. By analyzing case studies and industry practices, the thesis aims to provide actionable insights for creating inclusive, culturally resonant digital interfaces that meet global standards while respecting local values.</w:t>
      </w:r>
    </w:p>
    <w:bookmarkStart w:id="20" w:name="introduction"/>
    <w:p>
      <w:pPr>
        <w:pStyle w:val="Heading2"/>
      </w:pPr>
      <w:r>
        <w:t xml:space="preserve">1. Introduction</w:t>
      </w:r>
    </w:p>
    <w:p>
      <w:pPr>
        <w:pStyle w:val="FirstParagraph"/>
      </w:pPr>
      <w:r>
        <w:t xml:space="preserve">Saudi Arabia’s rapid digital transformation, driven by Vision 2030, has positioned Jeddah as a pivotal city in the Kingdom’s quest for economic diversification and technological advancement. As a major commercial and cultural center, Jeddah attracts global investment while preserving its distinct heritage. The rise of digital services—from e-commerce to government portals—demands that UX/UI designers craft interfaces that balance modern functionality with local context. This thesis investigates how UX/UI designers can navigate the unique demands of Jeddah’s market to create user-centered designs that resonate with Saudi users.</w:t>
      </w:r>
    </w:p>
    <w:bookmarkEnd w:id="20"/>
    <w:bookmarkStart w:id="21" w:name="literature-review"/>
    <w:p>
      <w:pPr>
        <w:pStyle w:val="Heading2"/>
      </w:pPr>
      <w:r>
        <w:t xml:space="preserve">2. Literature Review</w:t>
      </w:r>
    </w:p>
    <w:p>
      <w:pPr>
        <w:pStyle w:val="FirstParagraph"/>
      </w:pPr>
      <w:r>
        <w:t xml:space="preserve">The field of UX/UI design emphasizes user-centered approaches, accessibility, and cross-cultural adaptability. In the context of Saudi Arabia, previous studies have highlighted gaps in understanding local user preferences and cultural sensitivities in digital design (Al-Mutawa et al., 2019). However, Jeddah’s unique blend of traditional values and cosmopolitan influences presents a distinct case study. For instance, while global UX principles prioritize minimalism and universal usability, Jeddah’s users may expect interfaces that incorporate Arabic typography, Islamic aesthetics, or localized content without compromising intuitive navigation.</w:t>
      </w:r>
    </w:p>
    <w:p>
      <w:pPr>
        <w:pStyle w:val="BodyText"/>
      </w:pPr>
      <w:r>
        <w:t xml:space="preserve">Additionally, the role of UX/UI designers in Saudi Arabia is evolving as businesses adopt digital-first strategies. With Jeddah’s growing tech ecosystem—including incubators like Makkah Digital and startups focused on fintech and e-health—there is a pressing need for designers who understand both regional and global trends.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UX/UI professionals in Jeddah, case studies of successful digital projects, and analysis of user feedback from local platforms. Data was collected through semi-structured interviews with 15 designers across Jeddah’s tech sector and analyzed using thematic coding to identify patterns in design challenges and solutions. Secondary data includes reviews of Saudi government initiatives (e.g., the Ministry of Digital Transformation) and user surveys from popular apps like</w:t>
      </w:r>
      <w:r>
        <w:t xml:space="preserve"> </w:t>
      </w:r>
      <w:r>
        <w:rPr>
          <w:iCs/>
          <w:i/>
        </w:rPr>
        <w:t xml:space="preserve">Saudi Arabia’s Mawaqaf</w:t>
      </w:r>
      <w:r>
        <w:t xml:space="preserve"> </w:t>
      </w:r>
      <w:r>
        <w:t xml:space="preserve">or</w:t>
      </w:r>
      <w:r>
        <w:t xml:space="preserve"> </w:t>
      </w:r>
      <w:r>
        <w:rPr>
          <w:iCs/>
          <w:i/>
        </w:rPr>
        <w:t xml:space="preserve">Jeddah Now</w:t>
      </w:r>
      <w:r>
        <w:t xml:space="preserve">.</w:t>
      </w:r>
    </w:p>
    <w:bookmarkEnd w:id="22"/>
    <w:bookmarkStart w:id="23" w:name="Xe820292cb6fbba037b46b5d305183aaf0d1b447"/>
    <w:p>
      <w:pPr>
        <w:pStyle w:val="Heading2"/>
      </w:pPr>
      <w:r>
        <w:t xml:space="preserve">4. Case Studies: UX/UI in Jeddah’s Digital Landscape</w:t>
      </w:r>
    </w:p>
    <w:p>
      <w:pPr>
        <w:pStyle w:val="FirstParagraph"/>
      </w:pPr>
      <w:r>
        <w:rPr>
          <w:bCs/>
          <w:b/>
        </w:rPr>
        <w:t xml:space="preserve">Case Study 1: E-Commerce Platforms in Jeddah</w:t>
      </w:r>
    </w:p>
    <w:p>
      <w:pPr>
        <w:pStyle w:val="BodyText"/>
      </w:pPr>
      <w:r>
        <w:t xml:space="preserve">Jeddah’s booming e-commerce sector requires UX/UI designers to address cultural factors, such as payment preferences (e.g., reliance on cash or local digital wallets like</w:t>
      </w:r>
      <w:r>
        <w:t xml:space="preserve"> </w:t>
      </w:r>
      <w:r>
        <w:rPr>
          <w:iCs/>
          <w:i/>
        </w:rPr>
        <w:t xml:space="preserve">Sadad</w:t>
      </w:r>
      <w:r>
        <w:t xml:space="preserve">) and language accessibility. For example, the platform</w:t>
      </w:r>
      <w:r>
        <w:t xml:space="preserve"> </w:t>
      </w:r>
      <w:r>
        <w:rPr>
          <w:iCs/>
          <w:i/>
        </w:rPr>
        <w:t xml:space="preserve">Shopyy.com</w:t>
      </w:r>
      <w:r>
        <w:t xml:space="preserve"> </w:t>
      </w:r>
      <w:r>
        <w:t xml:space="preserve">localized its interface to include Arabic-only navigation while maintaining compatibility with global search algorithms.</w:t>
      </w:r>
    </w:p>
    <w:p>
      <w:pPr>
        <w:pStyle w:val="BodyText"/>
      </w:pPr>
      <w:r>
        <w:rPr>
          <w:bCs/>
          <w:b/>
        </w:rPr>
        <w:t xml:space="preserve">Case Study 2: Government Services (e.g., Saudia Digital Portal)</w:t>
      </w:r>
    </w:p>
    <w:p>
      <w:pPr>
        <w:pStyle w:val="BodyText"/>
      </w:pPr>
      <w:r>
        <w:t xml:space="preserve">Jeddah’s government digital initiatives demand seamless, secure interfaces. The UX/UI design of the</w:t>
      </w:r>
      <w:r>
        <w:t xml:space="preserve"> </w:t>
      </w:r>
      <w:r>
        <w:rPr>
          <w:iCs/>
          <w:i/>
        </w:rPr>
        <w:t xml:space="preserve">Saudia Digital Portal</w:t>
      </w:r>
      <w:r>
        <w:t xml:space="preserve"> </w:t>
      </w:r>
      <w:r>
        <w:t xml:space="preserve">prioritized simplicity and clarity for users with varying levels of tech literacy, incorporating large buttons, high-contrast visuals, and Arabic-first navigation.</w:t>
      </w:r>
    </w:p>
    <w:bookmarkEnd w:id="23"/>
    <w:bookmarkStart w:id="24" w:name="X418c7ea7d3b2d99c1cf8711d59c1ebee3031411"/>
    <w:p>
      <w:pPr>
        <w:pStyle w:val="Heading2"/>
      </w:pPr>
      <w:r>
        <w:t xml:space="preserve">5. Challenges Faced by UX/UI Designers in Jeddah</w:t>
      </w:r>
    </w:p>
    <w:p>
      <w:pPr>
        <w:pStyle w:val="FirstParagraph"/>
      </w:pPr>
      <w:r>
        <w:rPr>
          <w:bCs/>
          <w:b/>
        </w:rPr>
        <w:t xml:space="preserve">Cultural Sensitivities:</w:t>
      </w:r>
      <w:r>
        <w:t xml:space="preserve"> </w:t>
      </w:r>
      <w:r>
        <w:t xml:space="preserve">Designing interfaces that respect Islamic norms (e.g., avoiding certain imagery or color schemes) while appealing to a younger, tech-savvy demographic in Jeddah presents a challenge.</w:t>
      </w:r>
    </w:p>
    <w:p>
      <w:pPr>
        <w:pStyle w:val="BodyText"/>
      </w:pPr>
      <w:r>
        <w:rPr>
          <w:bCs/>
          <w:b/>
        </w:rPr>
        <w:t xml:space="preserve">Linguistic Diversity:</w:t>
      </w:r>
      <w:r>
        <w:t xml:space="preserve"> </w:t>
      </w:r>
      <w:r>
        <w:t xml:space="preserve">While Arabic is the primary language, many users in Jeddah are multilingual. Balancing English and Arabic content without cluttering interfaces requires careful consideration.</w:t>
      </w:r>
    </w:p>
    <w:p>
      <w:pPr>
        <w:pStyle w:val="BodyText"/>
      </w:pPr>
      <w:r>
        <w:rPr>
          <w:bCs/>
          <w:b/>
        </w:rPr>
        <w:t xml:space="preserve">Tech Infrastructure Variability:</w:t>
      </w:r>
      <w:r>
        <w:t xml:space="preserve"> </w:t>
      </w:r>
      <w:r>
        <w:t xml:space="preserve">Despite Jeddah’s modernity, internet speeds and device capabilities vary among users, necessitating responsive designs that function across all platforms.</w:t>
      </w:r>
    </w:p>
    <w:bookmarkEnd w:id="24"/>
    <w:bookmarkStart w:id="25" w:name="Xc228789d2df24042bdf1a34a8efcefec3861284"/>
    <w:p>
      <w:pPr>
        <w:pStyle w:val="Heading2"/>
      </w:pPr>
      <w:r>
        <w:t xml:space="preserve">6. Recommendations for UX/UI Designers in Saudi Arabia Jeddah</w:t>
      </w:r>
    </w:p>
    <w:p>
      <w:pPr>
        <w:numPr>
          <w:ilvl w:val="0"/>
          <w:numId w:val="1001"/>
        </w:numPr>
        <w:pStyle w:val="Compact"/>
      </w:pPr>
      <w:r>
        <w:rPr>
          <w:bCs/>
          <w:b/>
        </w:rPr>
        <w:t xml:space="preserve">Cultural Research:</w:t>
      </w:r>
      <w:r>
        <w:t xml:space="preserve"> </w:t>
      </w:r>
      <w:r>
        <w:t xml:space="preserve">Conduct ethnographic studies to understand local user behaviors and preferences, ensuring designs align with both tradition and modernity.</w:t>
      </w:r>
    </w:p>
    <w:p>
      <w:pPr>
        <w:numPr>
          <w:ilvl w:val="0"/>
          <w:numId w:val="1001"/>
        </w:numPr>
        <w:pStyle w:val="Compact"/>
      </w:pPr>
      <w:r>
        <w:rPr>
          <w:bCs/>
          <w:b/>
        </w:rPr>
        <w:t xml:space="preserve">Leverage Local Talent:</w:t>
      </w:r>
      <w:r>
        <w:t xml:space="preserve"> </w:t>
      </w:r>
      <w:r>
        <w:t xml:space="preserve">Collaborate with Saudi designers who have insights into regional aesthetics, such as geometric patterns or calligraphy-inspired UI elements.</w:t>
      </w:r>
    </w:p>
    <w:p>
      <w:pPr>
        <w:numPr>
          <w:ilvl w:val="0"/>
          <w:numId w:val="1001"/>
        </w:numPr>
        <w:pStyle w:val="Compact"/>
      </w:pPr>
      <w:r>
        <w:rPr>
          <w:bCs/>
          <w:b/>
        </w:rPr>
        <w:t xml:space="preserve">Adopt Agile Practices:</w:t>
      </w:r>
      <w:r>
        <w:t xml:space="preserve"> </w:t>
      </w:r>
      <w:r>
        <w:t xml:space="preserve">Use rapid prototyping to test designs in Jeddah’s market and iterate based on user feedback.</w:t>
      </w:r>
    </w:p>
    <w:p>
      <w:pPr>
        <w:numPr>
          <w:ilvl w:val="0"/>
          <w:numId w:val="1001"/>
        </w:numPr>
        <w:pStyle w:val="Compact"/>
      </w:pPr>
      <w:r>
        <w:rPr>
          <w:bCs/>
          <w:b/>
        </w:rPr>
        <w:t xml:space="preserve">Incorporate Accessibility Standards:</w:t>
      </w:r>
      <w:r>
        <w:t xml:space="preserve"> </w:t>
      </w:r>
      <w:r>
        <w:t xml:space="preserve">Ensure compliance with Saudi Arabian accessibility laws, such as the</w:t>
      </w:r>
      <w:r>
        <w:t xml:space="preserve"> </w:t>
      </w:r>
      <w:r>
        <w:rPr>
          <w:iCs/>
          <w:i/>
        </w:rPr>
        <w:t xml:space="preserve">Saudi Accessibility Law (2021)</w:t>
      </w:r>
      <w:r>
        <w:t xml:space="preserve">, to create inclusive digital experiences.</w:t>
      </w:r>
    </w:p>
    <w:bookmarkEnd w:id="25"/>
    <w:bookmarkStart w:id="26" w:name="conclusion"/>
    <w:p>
      <w:pPr>
        <w:pStyle w:val="Heading2"/>
      </w:pPr>
      <w:r>
        <w:t xml:space="preserve">7. Conclusion</w:t>
      </w:r>
    </w:p>
    <w:p>
      <w:pPr>
        <w:pStyle w:val="FirstParagraph"/>
      </w:pPr>
      <w:r>
        <w:t xml:space="preserve">This Master Thesis underscores the indispensable role of UX/UI designers in shaping a digitally inclusive future for Saudi Arabia’s Jeddah. As the city continues to evolve as a global tech hub, UX/UI professionals must bridge cultural, linguistic, and infrastructural gaps to create interfaces that are both functional and meaningful. By adopting context-aware design strategies and collaborating with local stakeholders, designers can contribute to Vision 2030’s vision of a smart, connected Saudi Arabia. Future research should explore the long-term impact of culturally tailored UX/UI practices on user engagement and economic growth in Jeddah.</w:t>
      </w:r>
    </w:p>
    <w:p>
      <w:pPr>
        <w:pStyle w:val="BodyText"/>
      </w:pPr>
      <w:r>
        <w:rPr>
          <w:bCs/>
          <w:b/>
        </w:rPr>
        <w:t xml:space="preserve">Keywords:</w:t>
      </w:r>
      <w:r>
        <w:t xml:space="preserve"> </w:t>
      </w:r>
      <w:r>
        <w:t xml:space="preserve">Master Thesis, UX UI Designer, Saudi Arabia Jeddah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Shaping Digital Experiences in Saudi Arabia Jeddah</dc:title>
  <dc:creator/>
  <cp:keywords/>
  <dcterms:created xsi:type="dcterms:W3CDTF">2026-07-23T15:04:13Z</dcterms:created>
  <dcterms:modified xsi:type="dcterms:W3CDTF">2026-07-23T15:04:13Z</dcterms:modified>
</cp:coreProperties>
</file>

<file path=docProps/custom.xml><?xml version="1.0" encoding="utf-8"?>
<Properties xmlns="http://schemas.openxmlformats.org/officeDocument/2006/custom-properties" xmlns:vt="http://schemas.openxmlformats.org/officeDocument/2006/docPropsVTypes"/>
</file>