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c6902c02a4d72facbead74f58bcb678e70bb834"/>
    <w:p>
      <w:pPr>
        <w:pStyle w:val="Heading1"/>
      </w:pPr>
      <w:r>
        <w:t xml:space="preserve">Master Thesis: The Role of UX/UI Designer in Shaping Digital Experiences in Saudi Arabia, Riyadh</w:t>
      </w:r>
    </w:p>
    <w:bookmarkStart w:id="20" w:name="abstract"/>
    <w:p>
      <w:pPr>
        <w:pStyle w:val="Heading2"/>
      </w:pPr>
      <w:r>
        <w:t xml:space="preserve">Abstract</w:t>
      </w:r>
    </w:p>
    <w:p>
      <w:pPr>
        <w:pStyle w:val="FirstParagraph"/>
      </w:pPr>
      <w:r>
        <w:t xml:space="preserve">This Master Thesis explores the critical role of a UX UI Designer in the context of digital transformation across Saudi Arabia, specifically focusing on Riyadh. As the capital and economic hub of the Kingdom, Riyadh has become a focal point for innovation and technology adoption under Vision 2030. This research highlights how UX/UI design principles are being adapted to meet local cultural, social, and technological needs while aligning with global standards. The thesis investigates challenges faced by UX UI Designers in Riyadh, including balancing traditional values with modern digital practices, accessibility for diverse user groups, and the integration of Arabic language and Islamic aesthetics into user interfaces. Through case studies of successful projects in Riyadh’s public and private sectors, this work underscores the importance of cultural sensitivity and user-centric approaches in creating effective digital solutions.</w:t>
      </w:r>
    </w:p>
    <w:bookmarkEnd w:id="20"/>
    <w:bookmarkStart w:id="21" w:name="introduction"/>
    <w:p>
      <w:pPr>
        <w:pStyle w:val="Heading2"/>
      </w:pPr>
      <w:r>
        <w:t xml:space="preserve">Introduction</w:t>
      </w:r>
    </w:p>
    <w:p>
      <w:pPr>
        <w:pStyle w:val="FirstParagraph"/>
      </w:pPr>
      <w:r>
        <w:t xml:space="preserve">The role of a UX UI Designer has become indispensable in the rapidly evolving digital landscape. In Saudi Arabia, particularly Riyadh, this profession is gaining prominence as the city transitions into a smart, tech-driven metropolis. The Master Thesis aims to analyze how UX/UI design methodologies are tailored to address the unique demands of Riyadh’s population and infrastructure. With Vision 2030 emphasizing digital innovation, understanding the interplay between user experience (UX) and user interface (UI) design is crucial for ensuring seamless interactions in both public services and private enterprise.</w:t>
      </w:r>
    </w:p>
    <w:bookmarkEnd w:id="21"/>
    <w:bookmarkStart w:id="22" w:name="literature-review"/>
    <w:p>
      <w:pPr>
        <w:pStyle w:val="Heading2"/>
      </w:pPr>
      <w:r>
        <w:t xml:space="preserve">Literature Review</w:t>
      </w:r>
    </w:p>
    <w:p>
      <w:pPr>
        <w:pStyle w:val="FirstParagraph"/>
      </w:pPr>
      <w:r>
        <w:t xml:space="preserve">The existing body of research on UX/UI Designers primarily focuses on global case studies, often overlooking regional-specific challenges. However, studies on Middle Eastern digital environments suggest that cultural context significantly influences design decisions. For instance, color symbolism in Islamic culture and the preference for Arabic language interfaces are critical considerations for UX UI Designers operating in Saudi Arabia. Additionally, research highlights the need for inclusive design practices to accommodate users with varying levels of technological literacy.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UX/UI Designers based in Riyadh and quantitative analysis of digital platforms serving local populations. Data collection includes:</w:t>
      </w:r>
    </w:p>
    <w:p>
      <w:pPr>
        <w:numPr>
          <w:ilvl w:val="0"/>
          <w:numId w:val="1001"/>
        </w:numPr>
        <w:pStyle w:val="Compact"/>
      </w:pPr>
      <w:r>
        <w:t xml:space="preserve">Interviews with 15 professionals from the UX/UI field in Riyadh.</w:t>
      </w:r>
    </w:p>
    <w:p>
      <w:pPr>
        <w:numPr>
          <w:ilvl w:val="0"/>
          <w:numId w:val="1001"/>
        </w:numPr>
        <w:pStyle w:val="Compact"/>
      </w:pPr>
      <w:r>
        <w:t xml:space="preserve">Analysis of 20 publicly accessible applications and websites used by Saudi citizens.</w:t>
      </w:r>
    </w:p>
    <w:p>
      <w:pPr>
        <w:numPr>
          <w:ilvl w:val="0"/>
          <w:numId w:val="1001"/>
        </w:numPr>
        <w:pStyle w:val="Compact"/>
      </w:pPr>
      <w:r>
        <w:t xml:space="preserve">A survey distributed to 500 users in Riyadh about their digital experience preferences.</w:t>
      </w:r>
    </w:p>
    <w:bookmarkEnd w:id="23"/>
    <w:bookmarkStart w:id="24" w:name="findings-and-discussion"/>
    <w:p>
      <w:pPr>
        <w:pStyle w:val="Heading2"/>
      </w:pPr>
      <w:r>
        <w:t xml:space="preserve">Findings and Discussion</w:t>
      </w:r>
    </w:p>
    <w:p>
      <w:pPr>
        <w:pStyle w:val="FirstParagraph"/>
      </w:pPr>
      <w:r>
        <w:t xml:space="preserve">The research reveals several key insights into the role of a UX UI Designer in Riyadh:</w:t>
      </w:r>
    </w:p>
    <w:p>
      <w:pPr>
        <w:numPr>
          <w:ilvl w:val="0"/>
          <w:numId w:val="1002"/>
        </w:numPr>
        <w:pStyle w:val="Compact"/>
      </w:pPr>
      <w:r>
        <w:rPr>
          <w:bCs/>
          <w:b/>
        </w:rPr>
        <w:t xml:space="preserve">Cultural Adaptation:</w:t>
      </w:r>
      <w:r>
        <w:t xml:space="preserve"> </w:t>
      </w:r>
      <w:r>
        <w:t xml:space="preserve">Successful designs incorporate elements like Arabic typography, Islamic geometric patterns, and culturally appropriate color schemes (e.g., avoiding red for negative connotations). UX UI Designers must prioritize these aspects to align with local user expectations.</w:t>
      </w:r>
    </w:p>
    <w:p>
      <w:pPr>
        <w:numPr>
          <w:ilvl w:val="0"/>
          <w:numId w:val="1002"/>
        </w:numPr>
        <w:pStyle w:val="Compact"/>
      </w:pPr>
      <w:r>
        <w:rPr>
          <w:bCs/>
          <w:b/>
        </w:rPr>
        <w:t xml:space="preserve">Accessibility Challenges:</w:t>
      </w:r>
      <w:r>
        <w:t xml:space="preserve"> </w:t>
      </w:r>
      <w:r>
        <w:t xml:space="preserve">Despite high internet penetration in Riyadh, digital platforms often lack features for users with disabilities. This underscores the need for UX/UI Designers to integrate accessibility standards such as screen reader compatibility and high-contrast modes.</w:t>
      </w:r>
    </w:p>
    <w:p>
      <w:pPr>
        <w:numPr>
          <w:ilvl w:val="0"/>
          <w:numId w:val="1002"/>
        </w:numPr>
        <w:pStyle w:val="Compact"/>
      </w:pPr>
      <w:r>
        <w:rPr>
          <w:bCs/>
          <w:b/>
        </w:rPr>
        <w:t xml:space="preserve">Government Initiatives:</w:t>
      </w:r>
      <w:r>
        <w:t xml:space="preserve"> </w:t>
      </w:r>
      <w:r>
        <w:t xml:space="preserve">Projects like the National Transformation Program (NTP) and e-government services in Riyadh highlight the demand for UX/UI expertise. For example, the redesign of Saudi Arabia’s official digital ID portal required balancing security features with user-friendly navigation.</w:t>
      </w:r>
    </w:p>
    <w:bookmarkEnd w:id="24"/>
    <w:bookmarkStart w:id="25" w:name="case-study-riyadh-metro-app"/>
    <w:p>
      <w:pPr>
        <w:pStyle w:val="Heading2"/>
      </w:pPr>
      <w:r>
        <w:t xml:space="preserve">Case Study: Riyadh Metro App</w:t>
      </w:r>
    </w:p>
    <w:p>
      <w:pPr>
        <w:pStyle w:val="FirstParagraph"/>
      </w:pPr>
      <w:r>
        <w:t xml:space="preserve">The Riyadh Metro app exemplifies how a UX UI Designer can bridge cultural and technological gaps. Developed to serve millions of commuters, the app integrates Arabic language support, Islamic calendar features, and intuitive maps tailored to the city’s infrastructure. Feedback from users indicated that these design choices significantly improved satisfaction rates compared to previous iterations.</w:t>
      </w:r>
    </w:p>
    <w:bookmarkEnd w:id="25"/>
    <w:bookmarkStart w:id="26" w:name="challenges-and-opportunities"/>
    <w:p>
      <w:pPr>
        <w:pStyle w:val="Heading2"/>
      </w:pPr>
      <w:r>
        <w:t xml:space="preserve">Challenges and Opportunities</w:t>
      </w:r>
    </w:p>
    <w:p>
      <w:pPr>
        <w:pStyle w:val="FirstParagraph"/>
      </w:pPr>
      <w:r>
        <w:t xml:space="preserve">While Riyadh presents opportunities for UX/UI Designers, challenges persist. Rapid urbanization requires scalable solutions, while the need to comply with Islamic ethical guidelines (e.g., content moderation) adds complexity. However, the growing demand for digital services in sectors like healthcare, education, and retail provides ample scope for innovation.</w:t>
      </w:r>
    </w:p>
    <w:bookmarkEnd w:id="26"/>
    <w:bookmarkStart w:id="27" w:name="conclusion"/>
    <w:p>
      <w:pPr>
        <w:pStyle w:val="Heading2"/>
      </w:pPr>
      <w:r>
        <w:t xml:space="preserve">Conclusion</w:t>
      </w:r>
    </w:p>
    <w:p>
      <w:pPr>
        <w:pStyle w:val="FirstParagraph"/>
      </w:pPr>
      <w:r>
        <w:t xml:space="preserve">This Master Thesis underscores the transformative potential of a UX UI Designer in shaping Saudi Arabia’s digital future. As Riyadh continues to evolve under Vision 2030, the profession must adapt to local needs while adhering to global design principles. By addressing cultural nuances, promoting accessibility, and leveraging emerging technologies, UX/UI Designers can play a pivotal role in making Riyadh a model of inclusive digital innovation.</w:t>
      </w:r>
    </w:p>
    <w:bookmarkEnd w:id="27"/>
    <w:bookmarkStart w:id="28" w:name="references"/>
    <w:p>
      <w:pPr>
        <w:pStyle w:val="Heading2"/>
      </w:pPr>
      <w:r>
        <w:t xml:space="preserve">References</w:t>
      </w:r>
    </w:p>
    <w:p>
      <w:pPr>
        <w:pStyle w:val="FirstParagraph"/>
      </w:pPr>
      <w:r>
        <w:t xml:space="preserve">1. Saudi Vision 2030 Official Report (2016).</w:t>
      </w:r>
      <w:r>
        <w:br/>
      </w:r>
      <w:r>
        <w:t xml:space="preserve">2. Al-Khalidi, S. (2019). Cultural Considerations in Middle Eastern UX Design.</w:t>
      </w:r>
      <w:r>
        <w:br/>
      </w:r>
      <w:r>
        <w:t xml:space="preserve">3. Nielsen Norman Group: Accessibility Guidelines for Arabic Users (2021).</w:t>
      </w:r>
    </w:p>
    <w:p>
      <w:pPr>
        <w:pStyle w:val="BodyText"/>
      </w:pPr>
      <w: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Saudi Arabia Riyadh</dc:title>
  <dc:creator/>
  <dc:language>en</dc:language>
  <cp:keywords/>
  <dcterms:created xsi:type="dcterms:W3CDTF">2026-07-20T07:09:38Z</dcterms:created>
  <dcterms:modified xsi:type="dcterms:W3CDTF">2026-07-20T07:09:38Z</dcterms:modified>
</cp:coreProperties>
</file>

<file path=docProps/custom.xml><?xml version="1.0" encoding="utf-8"?>
<Properties xmlns="http://schemas.openxmlformats.org/officeDocument/2006/custom-properties" xmlns:vt="http://schemas.openxmlformats.org/officeDocument/2006/docPropsVTypes"/>
</file>