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003d1b8752cdcdb2d6de07f6ff833badef3d69"/>
    <w:p>
      <w:pPr>
        <w:pStyle w:val="Heading1"/>
      </w:pPr>
      <w:r>
        <w:t xml:space="preserve">Master Thesis: The Role of UX/UI Designers in Shaping Digital Innovation in Senegal, Dakar</w:t>
      </w:r>
    </w:p>
    <w:p>
      <w:pPr>
        <w:pStyle w:val="FirstParagraph"/>
      </w:pPr>
      <w:r>
        <w:rPr>
          <w:bCs/>
          <w:b/>
        </w:rPr>
        <w:t xml:space="preserve">Abstract:</w:t>
      </w:r>
    </w:p>
    <w:p>
      <w:pPr>
        <w:pStyle w:val="BodyText"/>
      </w:pPr>
      <w:r>
        <w:t xml:space="preserve">This Master Thesis explores the critical role of UX/UI designers in fostering digital innovation within the context of Senegal’s capital, Dakar. As a hub for technology, culture, and economic growth in West Africa, Dakar presents unique challenges and opportunities for UX/UI professionals. This study examines how local designers can leverage their expertise to create user-centered digital solutions tailored to Senegal’s diverse population while aligning with global design standards. The research highlights the importance of cultural sensitivity, accessibility, and collaboration between local stakeholders and international design communities in driving sustainable tech development in Dakar.</w:t>
      </w:r>
    </w:p>
    <w:bookmarkStart w:id="20" w:name="introduction"/>
    <w:p>
      <w:pPr>
        <w:pStyle w:val="Heading2"/>
      </w:pPr>
      <w:r>
        <w:t xml:space="preserve">1. Introduction</w:t>
      </w:r>
    </w:p>
    <w:p>
      <w:pPr>
        <w:pStyle w:val="FirstParagraph"/>
      </w:pPr>
      <w:r>
        <w:t xml:space="preserve">The field of UX/UI design has evolved into a cornerstone of digital product development worldwide. In Senegal, particularly in Dakar—a city renowned for its vibrant cultural heritage and growing tech ecosystem—UX/UI designers are pivotal in bridging the gap between user needs and technological innovation. This thesis investigates how UX/UI design principles can be adapted to address the socio-economic and cultural dynamics of Senegal’s capital. By focusing on case studies, stakeholder interviews, and industry trends, this research aims to provide actionable insights for aspiring UX/UI designers operating in Dakar.</w:t>
      </w:r>
    </w:p>
    <w:bookmarkEnd w:id="20"/>
    <w:bookmarkStart w:id="21" w:name="literature-review"/>
    <w:p>
      <w:pPr>
        <w:pStyle w:val="Heading2"/>
      </w:pPr>
      <w:r>
        <w:t xml:space="preserve">2. Literature Review</w:t>
      </w:r>
    </w:p>
    <w:p>
      <w:pPr>
        <w:pStyle w:val="FirstParagraph"/>
      </w:pPr>
      <w:r>
        <w:t xml:space="preserve">UX/UI design is fundamentally about creating seamless interactions between users and digital interfaces. However, its application varies across regions due to differences in user behavior, infrastructure, and cultural norms (Norman, 1988). In Africa, designers often face unique constraints such as limited internet access, diverse linguistic landscapes (e.g., French alongside Wolof), and varying device usage patterns (mobile-first over desktop). Senegal’s rapid urbanization and digital transformation efforts have positioned Dakar as a focal point for UX/UI innovation. This section reviews existing literature on UX/UI design in African contexts, emphasizing the need for localized approaches.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Key stakeholders—including UX/UI designers in Dakar, local tech startups, and digital service providers—were interviewed to gather insights into challenges and opportunities. Secondary data from industry reports (e.g., GSMA’s Africa Tech Trends) and academic publications were analyzed to contextualize findings within broader trends. The case study of a mobile banking app developed for Senegalese users serves as a focal point for discussing design principles tailored to local needs.</w:t>
      </w:r>
    </w:p>
    <w:bookmarkEnd w:id="22"/>
    <w:bookmarkStart w:id="23" w:name="Xc8916ed0a2ec9170d8bf9af18b47fbb7874a7a4"/>
    <w:p>
      <w:pPr>
        <w:pStyle w:val="Heading2"/>
      </w:pPr>
      <w:r>
        <w:t xml:space="preserve">4. Case Study: UX/UI Design in Dakar’s Digital Ecosystem</w:t>
      </w:r>
    </w:p>
    <w:p>
      <w:pPr>
        <w:pStyle w:val="FirstParagraph"/>
      </w:pPr>
      <w:r>
        <w:rPr>
          <w:bCs/>
          <w:b/>
        </w:rPr>
        <w:t xml:space="preserve">4.1 Background:</w:t>
      </w:r>
      <w:r>
        <w:t xml:space="preserve"> </w:t>
      </w:r>
      <w:r>
        <w:t xml:space="preserve">A mobile banking app launched in 2021 by a Dakar-based fintech startup exemplifies the potential of UX/UI design to address local challenges. The app aimed to provide affordable financial services to rural populations, where internet connectivity and smartphone ownership are limited.</w:t>
      </w:r>
    </w:p>
    <w:p>
      <w:pPr>
        <w:pStyle w:val="BodyText"/>
      </w:pPr>
      <w:r>
        <w:rPr>
          <w:bCs/>
          <w:b/>
        </w:rPr>
        <w:t xml:space="preserve">4.2 Design Challenges:</w:t>
      </w:r>
      <w:r>
        <w:t xml:space="preserve"> </w:t>
      </w:r>
      <w:r>
        <w:t xml:space="preserve">Designers had to balance simplicity with functionality, ensuring the interface worked on low-end devices and was accessible in both French and Wolof. Cultural factors, such as mistrust of digital transactions among older users, required iterative user testing and localized onboarding processes.</w:t>
      </w:r>
    </w:p>
    <w:p>
      <w:pPr>
        <w:pStyle w:val="BodyText"/>
      </w:pPr>
      <w:r>
        <w:rPr>
          <w:bCs/>
          <w:b/>
        </w:rPr>
        <w:t xml:space="preserve">4.3 Outcomes:</w:t>
      </w:r>
      <w:r>
        <w:t xml:space="preserve"> </w:t>
      </w:r>
      <w:r>
        <w:t xml:space="preserve">The app’s success in increasing financial inclusion highlights the importance of culturally responsive design. However, it also revealed gaps in training for local designers on tools like Figma or Adobe XD, which are often underutilized in Senegal due to cost and language barriers.</w:t>
      </w:r>
    </w:p>
    <w:bookmarkEnd w:id="23"/>
    <w:bookmarkStart w:id="24" w:name="X600e1ba28eb3351e160150637f9c120b6b6a4d0"/>
    <w:p>
      <w:pPr>
        <w:pStyle w:val="Heading2"/>
      </w:pPr>
      <w:r>
        <w:t xml:space="preserve">5. Challenges and Opportunities for UX/UI Designers in Dakar</w:t>
      </w:r>
    </w:p>
    <w:p>
      <w:pPr>
        <w:numPr>
          <w:ilvl w:val="0"/>
          <w:numId w:val="1001"/>
        </w:numPr>
        <w:pStyle w:val="Compact"/>
      </w:pPr>
      <w:r>
        <w:rPr>
          <w:bCs/>
          <w:b/>
        </w:rPr>
        <w:t xml:space="preserve">Challenges:</w:t>
      </w:r>
      <w:r>
        <w:t xml:space="preserve"> </w:t>
      </w:r>
      <w:r>
        <w:t xml:space="preserve">Limited access to global design communities, resource constraints, and the need for multilingual user research tools.</w:t>
      </w:r>
    </w:p>
    <w:p>
      <w:pPr>
        <w:numPr>
          <w:ilvl w:val="0"/>
          <w:numId w:val="1001"/>
        </w:numPr>
        <w:pStyle w:val="Compact"/>
      </w:pPr>
      <w:r>
        <w:rPr>
          <w:bCs/>
          <w:b/>
        </w:rPr>
        <w:t xml:space="preserve">Opportunities:</w:t>
      </w:r>
      <w:r>
        <w:t xml:space="preserve"> </w:t>
      </w:r>
      <w:r>
        <w:t xml:space="preserve">Growing demand for digital services in sectors like education (e-learning platforms) and healthcare (telemedicine apps). Partnerships with international NGOs or tech firms can provide training and mentorship opportunities for local designers.</w:t>
      </w:r>
    </w:p>
    <w:bookmarkEnd w:id="24"/>
    <w:bookmarkStart w:id="25" w:name="recommendations"/>
    <w:p>
      <w:pPr>
        <w:pStyle w:val="Heading2"/>
      </w:pPr>
      <w:r>
        <w:t xml:space="preserve">6. Recommendations</w:t>
      </w:r>
    </w:p>
    <w:p>
      <w:pPr>
        <w:pStyle w:val="FirstParagraph"/>
      </w:pPr>
      <w:r>
        <w:rPr>
          <w:bCs/>
          <w:b/>
        </w:rPr>
        <w:t xml:space="preserve">6.1 Educational Initiatives:</w:t>
      </w:r>
      <w:r>
        <w:t xml:space="preserve"> </w:t>
      </w:r>
      <w:r>
        <w:t xml:space="preserve">Universities in Dakar, such as the Université Cheikh Anta Diop, should integrate UX/UI design into their curricula with a focus on African user contexts.</w:t>
      </w:r>
    </w:p>
    <w:p>
      <w:pPr>
        <w:pStyle w:val="BodyText"/>
      </w:pPr>
      <w:r>
        <w:rPr>
          <w:bCs/>
          <w:b/>
        </w:rPr>
        <w:t xml:space="preserve">6.2 Collaboration:</w:t>
      </w:r>
      <w:r>
        <w:t xml:space="preserve"> </w:t>
      </w:r>
      <w:r>
        <w:t xml:space="preserve">Encouraging partnerships between local designers and global UX/UI communities can foster knowledge exchange and innovation.</w:t>
      </w:r>
    </w:p>
    <w:p>
      <w:pPr>
        <w:pStyle w:val="BodyText"/>
      </w:pPr>
      <w:r>
        <w:rPr>
          <w:bCs/>
          <w:b/>
        </w:rPr>
        <w:t xml:space="preserve">6.3 Policy Support:</w:t>
      </w:r>
      <w:r>
        <w:t xml:space="preserve"> </w:t>
      </w:r>
      <w:r>
        <w:t xml:space="preserve">The Senegalese government should invest in digital infrastructure and provide subsidies for design software licenses to reduce barriers for local professionals.</w:t>
      </w:r>
    </w:p>
    <w:bookmarkEnd w:id="25"/>
    <w:bookmarkStart w:id="26" w:name="conclusion"/>
    <w:p>
      <w:pPr>
        <w:pStyle w:val="Heading2"/>
      </w:pPr>
      <w:r>
        <w:t xml:space="preserve">7. Conclusion</w:t>
      </w:r>
    </w:p>
    <w:p>
      <w:pPr>
        <w:pStyle w:val="FirstParagraph"/>
      </w:pPr>
      <w:r>
        <w:t xml:space="preserve">The role of UX/UI designers in Dakar is not merely about aesthetics or usability—it is about empowering communities through technology. By addressing the unique needs of Senegal’s population, designers can contribute to national development goals while gaining international recognition. This thesis underscores the necessity of culturally informed design practices and calls for greater investment in education and infrastructure to sustain Dakar’s position as a digital innovation hub in West Africa.</w:t>
      </w:r>
    </w:p>
    <w:bookmarkEnd w:id="26"/>
    <w:bookmarkStart w:id="27" w:name="references"/>
    <w:p>
      <w:pPr>
        <w:pStyle w:val="Heading2"/>
      </w:pPr>
      <w:r>
        <w:t xml:space="preserve">References</w:t>
      </w:r>
    </w:p>
    <w:p>
      <w:pPr>
        <w:numPr>
          <w:ilvl w:val="0"/>
          <w:numId w:val="1002"/>
        </w:numPr>
        <w:pStyle w:val="Compact"/>
      </w:pPr>
      <w:r>
        <w:t xml:space="preserve">Norman, D. A. (1988). The Psychology of Everyday Things. Basic Books.</w:t>
      </w:r>
    </w:p>
    <w:p>
      <w:pPr>
        <w:numPr>
          <w:ilvl w:val="0"/>
          <w:numId w:val="1002"/>
        </w:numPr>
        <w:pStyle w:val="Compact"/>
      </w:pPr>
      <w:r>
        <w:t xml:space="preserve">GSMA (2023). Mobile Economy Africa Report.</w:t>
      </w:r>
    </w:p>
    <w:p>
      <w:pPr>
        <w:numPr>
          <w:ilvl w:val="0"/>
          <w:numId w:val="1002"/>
        </w:numPr>
        <w:pStyle w:val="Compact"/>
      </w:pPr>
      <w:r>
        <w:t xml:space="preserve">UNESCO (2021). Digital Inclusion Strategies for Sub-Saharan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Senegal Dakar</dc:title>
  <dc:creator/>
  <dc:language>en</dc:language>
  <cp:keywords/>
  <dcterms:created xsi:type="dcterms:W3CDTF">2026-07-18T07:48:27Z</dcterms:created>
  <dcterms:modified xsi:type="dcterms:W3CDTF">2026-07-18T07:48:27Z</dcterms:modified>
</cp:coreProperties>
</file>

<file path=docProps/custom.xml><?xml version="1.0" encoding="utf-8"?>
<Properties xmlns="http://schemas.openxmlformats.org/officeDocument/2006/custom-properties" xmlns:vt="http://schemas.openxmlformats.org/officeDocument/2006/docPropsVTypes"/>
</file>