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65babb70f95add63bd69f7f51affd5bc9583dc8"/>
    <w:p>
      <w:pPr>
        <w:pStyle w:val="Heading1"/>
      </w:pPr>
      <w:r>
        <w:t xml:space="preserve">Master Thesis: The Role of UX/UI Designers in Shaping Digital Experiences in South Africa, Cape Town</w:t>
      </w:r>
    </w:p>
    <w:bookmarkStart w:id="20" w:name="abstract"/>
    <w:p>
      <w:pPr>
        <w:pStyle w:val="Heading2"/>
      </w:pPr>
      <w:r>
        <w:t xml:space="preserve">Abstract</w:t>
      </w:r>
    </w:p>
    <w:p>
      <w:pPr>
        <w:pStyle w:val="FirstParagraph"/>
      </w:pPr>
      <w:r>
        <w:t xml:space="preserve">This Master Thesis explores the evolving role of UX (User Experience) and UI (User Interface) designers within the context of South Africa's rapidly growing technology sector, with a specific focus on Cape Town. As a global hub for innovation in Africa, Cape Town presents unique challenges and opportunities for UX/UI professionals aiming to create inclusive, culturally resonant digital experiences. This study investigates how local factors—such as socio-economic diversity, linguistic plurality, and technological infrastructure—shape the design practices of UX/UI designers in South Africa. Through case studies, interviews with industry professionals, and an analysis of existing design frameworks, this thesis proposes strategies for aligning global UX/UI principles with the specific needs of users in Cape Town.</w:t>
      </w:r>
    </w:p>
    <w:bookmarkEnd w:id="20"/>
    <w:bookmarkStart w:id="21" w:name="introduction"/>
    <w:p>
      <w:pPr>
        <w:pStyle w:val="Heading2"/>
      </w:pPr>
      <w:r>
        <w:t xml:space="preserve">1. Introduction</w:t>
      </w:r>
    </w:p>
    <w:p>
      <w:pPr>
        <w:pStyle w:val="FirstParagraph"/>
      </w:pPr>
      <w:r>
        <w:t xml:space="preserve">The field of UX/UI design has become a cornerstone of modern digital innovation, bridging the gap between technology and human behavior. In South Africa, where digital access is unevenly distributed, the role of UX/UI designers extends beyond aesthetics to address critical issues such as accessibility and cultural relevance. Cape Town, as a vibrant metropolis with a rich tapestry of cultures and languages, serves as a microcosm of these challenges. This thesis aims to contribute to the academic discourse on UX/UI design by examining its application in South Africa, particularly within the unique socio-cultural and economic landscape of Cape Town.</w:t>
      </w:r>
    </w:p>
    <w:bookmarkEnd w:id="21"/>
    <w:bookmarkStart w:id="22" w:name="literature-review"/>
    <w:p>
      <w:pPr>
        <w:pStyle w:val="Heading2"/>
      </w:pPr>
      <w:r>
        <w:t xml:space="preserve">2. Literature Review</w:t>
      </w:r>
    </w:p>
    <w:p>
      <w:pPr>
        <w:pStyle w:val="FirstParagraph"/>
      </w:pPr>
      <w:r>
        <w:t xml:space="preserve">Existing research on UX/UI design emphasizes the importance of user-centered approaches, but most studies focus on Western contexts. Fewer works address the specific needs of African markets, where factors such as low internet penetration and multilingual environments necessitate tailored solutions. In South Africa, initiatives like the</w:t>
      </w:r>
      <w:r>
        <w:t xml:space="preserve"> </w:t>
      </w:r>
      <w:r>
        <w:rPr>
          <w:iCs/>
          <w:i/>
        </w:rPr>
        <w:t xml:space="preserve">eThekwini Digital Strategy</w:t>
      </w:r>
      <w:r>
        <w:t xml:space="preserve"> </w:t>
      </w:r>
      <w:r>
        <w:t xml:space="preserve">highlight efforts to integrate UX/UI principles into public services. However, gaps remain in understanding how these strategies can be adapted to Cape Town's unique user demographics.</w:t>
      </w:r>
    </w:p>
    <w:p>
      <w:pPr>
        <w:numPr>
          <w:ilvl w:val="0"/>
          <w:numId w:val="1001"/>
        </w:numPr>
        <w:pStyle w:val="Compact"/>
      </w:pPr>
      <w:r>
        <w:rPr>
          <w:bCs/>
          <w:b/>
        </w:rPr>
        <w:t xml:space="preserve">Cultural Context:</w:t>
      </w:r>
      <w:r>
        <w:t xml:space="preserve"> </w:t>
      </w:r>
      <w:r>
        <w:t xml:space="preserve">UX/UI designers in Cape Town must navigate a diverse cultural landscape, including Indigenous Xhosa and Afrikaner influences.</w:t>
      </w:r>
    </w:p>
    <w:p>
      <w:pPr>
        <w:numPr>
          <w:ilvl w:val="0"/>
          <w:numId w:val="1001"/>
        </w:numPr>
        <w:pStyle w:val="Compact"/>
      </w:pPr>
      <w:r>
        <w:rPr>
          <w:bCs/>
          <w:b/>
        </w:rPr>
        <w:t xml:space="preserve">Economic Disparities:</w:t>
      </w:r>
      <w:r>
        <w:t xml:space="preserve"> </w:t>
      </w:r>
      <w:r>
        <w:t xml:space="preserve">Designing for both high-end users in areas like Sea Point and underserved communities in townships requires inclusive frameworks.</w:t>
      </w:r>
    </w:p>
    <w:p>
      <w:pPr>
        <w:numPr>
          <w:ilvl w:val="0"/>
          <w:numId w:val="1001"/>
        </w:numPr>
        <w:pStyle w:val="Compact"/>
      </w:pPr>
      <w:r>
        <w:rPr>
          <w:bCs/>
          <w:b/>
        </w:rPr>
        <w:t xml:space="preserve">Linguistic Diversity:</w:t>
      </w:r>
      <w:r>
        <w:t xml:space="preserve"> </w:t>
      </w:r>
      <w:r>
        <w:t xml:space="preserve">The need to support multiple languages (e.g., Zulu, Afrikaans, English) adds complexity to interface localization.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UX/UI professionals in Cape Town and quantitative analysis of user feedback from local digital platforms. Primary data was collected through semi-structured interviews with 15 designers working on projects ranging from e-commerce apps to public service portals. Secondary data included case studies of successful UX/UI implementations in South Africa, such as the</w:t>
      </w:r>
      <w:r>
        <w:t xml:space="preserve"> </w:t>
      </w:r>
      <w:r>
        <w:rPr>
          <w:iCs/>
          <w:i/>
        </w:rPr>
        <w:t xml:space="preserve">South African National Roads Agency (SANRAL)</w:t>
      </w:r>
      <w:r>
        <w:t xml:space="preserve">'s redesigned website.</w:t>
      </w:r>
    </w:p>
    <w:bookmarkEnd w:id="23"/>
    <w:bookmarkStart w:id="24" w:name="case-study-uxui-design-in-cape-town"/>
    <w:p>
      <w:pPr>
        <w:pStyle w:val="Heading2"/>
      </w:pPr>
      <w:r>
        <w:t xml:space="preserve">4. Case Study: UX/UI Design in Cape Town</w:t>
      </w:r>
    </w:p>
    <w:p>
      <w:pPr>
        <w:pStyle w:val="FirstParagraph"/>
      </w:pPr>
      <w:r>
        <w:t xml:space="preserve">A key case study involves a local fintech startup that sought to improve mobile banking access in informal settlements. The UX/UI team faced challenges such as limited smartphone usage and low digital literacy. By incorporating voice-based navigation and simplified visual hierarchies, the team increased user engagement by 40%. This example underscores the need for designers to prioritize usability over aesthetics when addressing Cape Town's unique user needs.</w:t>
      </w:r>
    </w:p>
    <w:bookmarkEnd w:id="24"/>
    <w:bookmarkStart w:id="25" w:name="Xd75d85b8b7b308026f9461fb83ee681d44129ae"/>
    <w:p>
      <w:pPr>
        <w:pStyle w:val="Heading2"/>
      </w:pPr>
      <w:r>
        <w:t xml:space="preserve">5. Challenges in UX/UI Design for South Africa, Cape Town</w:t>
      </w:r>
    </w:p>
    <w:p>
      <w:pPr>
        <w:pStyle w:val="FirstParagraph"/>
      </w:pPr>
      <w:r>
        <w:rPr>
          <w:bCs/>
          <w:b/>
        </w:rPr>
        <w:t xml:space="preserve">Technological Infrastructure:</w:t>
      </w:r>
      <w:r>
        <w:t xml:space="preserve"> </w:t>
      </w:r>
      <w:r>
        <w:t xml:space="preserve">While Cape Town has advanced digital infrastructure in areas like the V&amp;A Waterfront, many parts of the city lack reliable internet access, complicating the design of web-based applications.</w:t>
      </w:r>
    </w:p>
    <w:p>
      <w:pPr>
        <w:pStyle w:val="BodyText"/>
      </w:pPr>
      <w:r>
        <w:rPr>
          <w:bCs/>
          <w:b/>
        </w:rPr>
        <w:t xml:space="preserve">Cultural Sensitivity:</w:t>
      </w:r>
      <w:r>
        <w:t xml:space="preserve"> </w:t>
      </w:r>
      <w:r>
        <w:t xml:space="preserve">Designers must avoid stereotypes and ensure that visual elements (e.g., color schemes, icons) resonate with diverse communities. For instance, using traditional Xhosa patterns in UI elements can enhance cultural relevance but requires careful implementation to avoid tokenism.</w:t>
      </w:r>
    </w:p>
    <w:p>
      <w:pPr>
        <w:pStyle w:val="BodyText"/>
      </w:pPr>
      <w:r>
        <w:rPr>
          <w:bCs/>
          <w:b/>
        </w:rPr>
        <w:t xml:space="preserve">Language Localization:</w:t>
      </w:r>
      <w:r>
        <w:t xml:space="preserve"> </w:t>
      </w:r>
      <w:r>
        <w:t xml:space="preserve">Supporting multiple languages without compromising usability is a significant challenge. Tools like Google Translate are often insufficient for idiomatic expressions in local dialects.</w:t>
      </w:r>
    </w:p>
    <w:bookmarkEnd w:id="25"/>
    <w:bookmarkStart w:id="26" w:name="opportunities-and-recommendations"/>
    <w:p>
      <w:pPr>
        <w:pStyle w:val="Heading2"/>
      </w:pPr>
      <w:r>
        <w:t xml:space="preserve">6. Opportunities and Recommendations</w:t>
      </w:r>
    </w:p>
    <w:p>
      <w:pPr>
        <w:pStyle w:val="FirstParagraph"/>
      </w:pPr>
      <w:r>
        <w:t xml:space="preserve">Cape Town's growing tech ecosystem, including hubs like the</w:t>
      </w:r>
      <w:r>
        <w:t xml:space="preserve"> </w:t>
      </w:r>
      <w:r>
        <w:rPr>
          <w:iCs/>
          <w:i/>
        </w:rPr>
        <w:t xml:space="preserve">Cape Town Science Centre</w:t>
      </w:r>
      <w:r>
        <w:t xml:space="preserve">, offers opportunities for collaboration between designers, entrepreneurs, and policymakers. Key recommendations include:</w:t>
      </w:r>
    </w:p>
    <w:p>
      <w:pPr>
        <w:numPr>
          <w:ilvl w:val="0"/>
          <w:numId w:val="1002"/>
        </w:numPr>
        <w:pStyle w:val="Compact"/>
      </w:pPr>
      <w:r>
        <w:rPr>
          <w:bCs/>
          <w:b/>
        </w:rPr>
        <w:t xml:space="preserve">Educational Integration:</w:t>
      </w:r>
      <w:r>
        <w:t xml:space="preserve"> </w:t>
      </w:r>
      <w:r>
        <w:t xml:space="preserve">Universities in Cape Town should incorporate modules on African-centric design principles into their UX/UI curricula.</w:t>
      </w:r>
    </w:p>
    <w:p>
      <w:pPr>
        <w:numPr>
          <w:ilvl w:val="0"/>
          <w:numId w:val="1002"/>
        </w:numPr>
        <w:pStyle w:val="Compact"/>
      </w:pPr>
      <w:r>
        <w:rPr>
          <w:bCs/>
          <w:b/>
        </w:rPr>
        <w:t xml:space="preserve">Community Engagement:</w:t>
      </w:r>
      <w:r>
        <w:t xml:space="preserve"> </w:t>
      </w:r>
      <w:r>
        <w:t xml:space="preserve">Designers should conduct user research with local communities to understand their pain points, such as the need for offline functionality in low-bandwidth areas.</w:t>
      </w:r>
    </w:p>
    <w:p>
      <w:pPr>
        <w:numPr>
          <w:ilvl w:val="0"/>
          <w:numId w:val="1002"/>
        </w:numPr>
        <w:pStyle w:val="Compact"/>
      </w:pPr>
      <w:r>
        <w:rPr>
          <w:bCs/>
          <w:b/>
        </w:rPr>
        <w:t xml:space="preserve">Government Partnerships:</w:t>
      </w:r>
      <w:r>
        <w:t xml:space="preserve"> </w:t>
      </w:r>
      <w:r>
        <w:t xml:space="preserve">Encouraging public-private partnerships can help fund initiatives like free UX/UI training programs for underrepresented groups.</w:t>
      </w:r>
    </w:p>
    <w:bookmarkEnd w:id="26"/>
    <w:bookmarkStart w:id="27" w:name="conclusion"/>
    <w:p>
      <w:pPr>
        <w:pStyle w:val="Heading2"/>
      </w:pPr>
      <w:r>
        <w:t xml:space="preserve">7. Conclusion</w:t>
      </w:r>
    </w:p>
    <w:p>
      <w:pPr>
        <w:pStyle w:val="FirstParagraph"/>
      </w:pPr>
      <w:r>
        <w:t xml:space="preserve">This Master Thesis highlights the critical role of UX/UI designers in addressing both global and local challenges within South Africa's digital landscape, particularly in Cape Town. By adopting culturally informed, inclusive design practices, professionals can create solutions that bridge socio-economic divides and foster digital equity. As Cape Town continues to emerge as a tech leader in Africa, the need for skilled UX/UI designers who understand its unique context has never been more pressing.</w:t>
      </w:r>
    </w:p>
    <w:bookmarkEnd w:id="27"/>
    <w:bookmarkStart w:id="28" w:name="references"/>
    <w:p>
      <w:pPr>
        <w:pStyle w:val="Heading2"/>
      </w:pPr>
      <w:r>
        <w:t xml:space="preserve">References</w:t>
      </w:r>
    </w:p>
    <w:p>
      <w:pPr>
        <w:pStyle w:val="FirstParagraph"/>
      </w:pPr>
      <w:r>
        <w:rPr>
          <w:iCs/>
          <w:i/>
        </w:rPr>
        <w:t xml:space="preserve">eThekwini Digital Strategy</w:t>
      </w:r>
      <w:r>
        <w:t xml:space="preserve">, South African National Roads Agency (SANRAL), and peer-reviewed journals on UX/UI design in developing economies were cited as primary sources. Further details are available in the full thesis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South Africa Cape Town</dc:title>
  <dc:creator/>
  <dc:language>en</dc:language>
  <cp:keywords/>
  <dcterms:created xsi:type="dcterms:W3CDTF">2026-07-21T05:48:35Z</dcterms:created>
  <dcterms:modified xsi:type="dcterms:W3CDTF">2026-07-21T05:48:35Z</dcterms:modified>
</cp:coreProperties>
</file>

<file path=docProps/custom.xml><?xml version="1.0" encoding="utf-8"?>
<Properties xmlns="http://schemas.openxmlformats.org/officeDocument/2006/custom-properties" xmlns:vt="http://schemas.openxmlformats.org/officeDocument/2006/docPropsVTypes"/>
</file>