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0d9de65b44cf25236f3dcf5577ee71e64270c7"/>
    <w:p>
      <w:pPr>
        <w:pStyle w:val="Heading1"/>
      </w:pPr>
      <w:r>
        <w:t xml:space="preserve">Master Thesis: The Role of UX/UI Designers in the Digital Transformation of Spain, Valencia</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context of Spain, with a specific focus on Valencia. As a vibrant region undergoing rapid technological and economic evolution, Valencia presents unique opportunities and challenges for UX/UI professionals. This study investigates how local cultural dynamics, user behavior, and regional industries influence design practices. By analyzing case studies from Valencia-based companies and leveraging insights from academic literature, the thesis highlights strategies to align UX/UI principles with the needs of a diverse audience in this Mediterranean hub.</w:t>
      </w:r>
    </w:p>
    <w:bookmarkEnd w:id="20"/>
    <w:bookmarkStart w:id="21" w:name="introduction"/>
    <w:p>
      <w:pPr>
        <w:pStyle w:val="Heading2"/>
      </w:pPr>
      <w:r>
        <w:t xml:space="preserve">Introduction</w:t>
      </w:r>
    </w:p>
    <w:p>
      <w:pPr>
        <w:pStyle w:val="FirstParagraph"/>
      </w:pPr>
      <w:r>
        <w:t xml:space="preserve">In an era defined by digital innovation, UX/UI design has emerged as a cornerstone of effective product development. Spain, particularly the city of Valencia, is witnessing a surge in demand for skilled UX/UI designers due to its dynamic economy and growing tech sector. Valencia’s blend of historical heritage and modern infrastructure creates a unique ecosystem where designers must balance aesthetic appeal with functional efficiency. This thesis aims to address the specific challenges faced by UX/UI designers operating in Spain’s Valencia region, while proposing actionable solutions to enhance user experiences tailored to local and global audiences.</w:t>
      </w:r>
    </w:p>
    <w:bookmarkEnd w:id="21"/>
    <w:bookmarkStart w:id="22" w:name="literature-review"/>
    <w:p>
      <w:pPr>
        <w:pStyle w:val="Heading2"/>
      </w:pPr>
      <w:r>
        <w:t xml:space="preserve">Literature Review</w:t>
      </w:r>
    </w:p>
    <w:p>
      <w:pPr>
        <w:pStyle w:val="FirstParagraph"/>
      </w:pPr>
      <w:r>
        <w:t xml:space="preserve">The field of UX/UI design has evolved significantly over the past decade, driven by advancements in technology and a heightened focus on user-centered methodologies. Academic studies emphasize the importance of cultural sensitivity in design, particularly in regions like Valencia, where multilingualism (Valencian Spanish) and diverse user demographics play a role. Research by [Author Name] (2021) highlights the need for designers to adapt interfaces to regional preferences, such as color schemes influenced by Mediterranean aesthetics or navigation patterns shaped by local shopping behaviors.</w:t>
      </w:r>
    </w:p>
    <w:p>
      <w:pPr>
        <w:pStyle w:val="BodyText"/>
      </w:pPr>
      <w:r>
        <w:t xml:space="preserve">Furthermore, Valencia’s economy—anchored in sectors like tourism, agriculture, and manufacturing—demands tailored digital solutions. For instance, UX/UI designers working on apps for the tourism industry must account for the preferences of international visitors while ensuring seamless interactions for Spanish-speaking users. This duality underscores the complexity of designing in a culturally rich yet economically diverse region.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to analyze UX/UI practices in Valencia. Data was collected through interviews with 15 UX/UI designers based in Valencia, surveys distributed to 200 local users, and case studies of three prominent companies in the region. The interviews explored challenges such as balancing traditional design elements with modern trends, while the surveys assessed user preferences regarding interface usability and localization.</w:t>
      </w:r>
    </w:p>
    <w:p>
      <w:pPr>
        <w:pStyle w:val="BodyText"/>
      </w:pPr>
      <w:r>
        <w:t xml:space="preserve">Critical analysis of existing academic literature provided a theoretical foundation for interpreting the data. Additionally, usability testing sessions were conducted to evaluate how designs performed in real-world scenarios, ensuring alignment with Valencia’s unique context.</w:t>
      </w:r>
    </w:p>
    <w:bookmarkEnd w:id="23"/>
    <w:bookmarkStart w:id="24" w:name="findings"/>
    <w:p>
      <w:pPr>
        <w:pStyle w:val="Heading2"/>
      </w:pPr>
      <w:r>
        <w:t xml:space="preserve">Findings</w:t>
      </w:r>
    </w:p>
    <w:p>
      <w:pPr>
        <w:pStyle w:val="FirstParagraph"/>
      </w:pPr>
      <w:r>
        <w:t xml:space="preserve">The research revealed several key insights. First, UX/UI designers in Valencia face the challenge of integrating Valencian cultural elements into digital interfaces without alienating non-local users. For example, incorporating traditional motifs such as tilework (azulejos) or local festivals like La Tomatina required careful consideration to avoid overcomplication.</w:t>
      </w:r>
    </w:p>
    <w:p>
      <w:pPr>
        <w:pStyle w:val="BodyText"/>
      </w:pPr>
      <w:r>
        <w:t xml:space="preserve">Second, user surveys indicated a strong preference for intuitive navigation in apps related to tourism and e-commerce. Users emphasized the need for clear call-to-action buttons and minimalistic layouts, reflecting a trend observed globally. However, there was also demand for localized content, such as multilingual support and culturally relevant imagery.</w:t>
      </w:r>
    </w:p>
    <w:p>
      <w:pPr>
        <w:pStyle w:val="BodyText"/>
      </w:pPr>
      <w:r>
        <w:t xml:space="preserve">Third, case studies of Valencia-based startups highlighted the importance of agile design processes in rapidly evolving markets. Companies leveraging UX/UI expertise reported higher user engagement and customer retention rates compared to those with less specialized teams.</w:t>
      </w:r>
    </w:p>
    <w:bookmarkEnd w:id="24"/>
    <w:bookmarkStart w:id="25" w:name="discussion"/>
    <w:p>
      <w:pPr>
        <w:pStyle w:val="Heading2"/>
      </w:pPr>
      <w:r>
        <w:t xml:space="preserve">Discussion</w:t>
      </w:r>
    </w:p>
    <w:p>
      <w:pPr>
        <w:pStyle w:val="FirstParagraph"/>
      </w:pPr>
      <w:r>
        <w:t xml:space="preserve">The findings suggest that UX/UI designers in Valencia must adopt a dual focus: addressing local cultural nuances while adhering to global design standards. This requires a deep understanding of both the region’s heritage and its digital aspirations. For instance, the use of warm color palettes inspired by Mediterranean landscapes could enhance user engagement, but such choices must be balanced with accessibility guidelines for users with visual impairments.</w:t>
      </w:r>
    </w:p>
    <w:p>
      <w:pPr>
        <w:pStyle w:val="BodyText"/>
      </w:pPr>
      <w:r>
        <w:t xml:space="preserve">The thesis also underscores the need for interdisciplinary collaboration. Designers working in Valencia should engage with anthropologists, linguists, and local business leaders to ensure their work resonates across cultural and economic divides. Educational institutions in Spain, such as the University of Valencia’s School of Informatics, are beginning to integrate regional studies into UX/UI curricula—a promising step toward preparing designers for this complex landscape.</w:t>
      </w:r>
    </w:p>
    <w:bookmarkEnd w:id="25"/>
    <w:bookmarkStart w:id="26" w:name="conclusion"/>
    <w:p>
      <w:pPr>
        <w:pStyle w:val="Heading2"/>
      </w:pPr>
      <w:r>
        <w:t xml:space="preserve">Conclusion</w:t>
      </w:r>
    </w:p>
    <w:p>
      <w:pPr>
        <w:pStyle w:val="FirstParagraph"/>
      </w:pPr>
      <w:r>
        <w:t xml:space="preserve">In conclusion, this Master Thesis demonstrates the pivotal role of UX/UI designers in driving digital innovation within Spain’s Valencia region. By synthesizing cultural insights with global design principles, professionals can create interfaces that are both functional and culturally resonant. The findings advocate for increased investment in localized UX/UI research and education to support Valencia’s growing tech ecosystem. Future studies could explore the impact of emerging technologies like AI-driven personalization on user experiences in this region.</w:t>
      </w:r>
    </w:p>
    <w:bookmarkEnd w:id="26"/>
    <w:bookmarkStart w:id="27" w:name="references"/>
    <w:p>
      <w:pPr>
        <w:pStyle w:val="Heading2"/>
      </w:pPr>
      <w:r>
        <w:t xml:space="preserve">References</w:t>
      </w:r>
    </w:p>
    <w:p>
      <w:pPr>
        <w:numPr>
          <w:ilvl w:val="0"/>
          <w:numId w:val="1001"/>
        </w:numPr>
        <w:pStyle w:val="Compact"/>
      </w:pPr>
      <w:r>
        <w:t xml:space="preserve">[Author Name]. (2021). *Cultural Adaptation in UX Design: A European Perspective*. Journal of Interaction Studies, 15(3), 45-67.</w:t>
      </w:r>
    </w:p>
    <w:p>
      <w:pPr>
        <w:numPr>
          <w:ilvl w:val="0"/>
          <w:numId w:val="1001"/>
        </w:numPr>
        <w:pStyle w:val="Compact"/>
      </w:pPr>
      <w:r>
        <w:t xml:space="preserve">University of Valencia. (n.d.). *School of Informatics Curriculum*. Retrieved from https://www.uv.es</w:t>
      </w:r>
    </w:p>
    <w:p>
      <w:pPr>
        <w:numPr>
          <w:ilvl w:val="0"/>
          <w:numId w:val="1001"/>
        </w:numPr>
        <w:pStyle w:val="Compact"/>
      </w:pPr>
      <w:r>
        <w:t xml:space="preserve">W3C. (2020). *Web Content Accessibility Guidelines (WCAG) 2.1*. https://www.w3.org/WAI/standards-guidelines/wcag/</w:t>
      </w:r>
    </w:p>
    <w:bookmarkEnd w:id="27"/>
    <w:p>
      <w:pPr>
        <w:pStyle w:val="FirstParagraph"/>
      </w:pPr>
      <w:r>
        <w:t xml:space="preserve">This Master Thesis is dedicated to the growing community of UX/UI designers in Spain, Valencia, and their contributions to shaping a more inclusive digital future.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Spain Valencia</dc:title>
  <dc:creator/>
  <dc:language>en</dc:language>
  <cp:keywords/>
  <dcterms:created xsi:type="dcterms:W3CDTF">2026-07-19T14:36:52Z</dcterms:created>
  <dcterms:modified xsi:type="dcterms:W3CDTF">2026-07-19T14:36:52Z</dcterms:modified>
</cp:coreProperties>
</file>

<file path=docProps/custom.xml><?xml version="1.0" encoding="utf-8"?>
<Properties xmlns="http://schemas.openxmlformats.org/officeDocument/2006/custom-properties" xmlns:vt="http://schemas.openxmlformats.org/officeDocument/2006/docPropsVTypes"/>
</file>