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UX/UI</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8" w:name="Xbe36f6b7191159d1ca9105841687842d1c49eda"/>
    <w:p>
      <w:pPr>
        <w:pStyle w:val="Heading1"/>
      </w:pPr>
      <w:r>
        <w:t xml:space="preserve">Master Thesis: The Role of UX/UI Designers in Shaping Digital Innovation in United States San Francisco</w:t>
      </w:r>
    </w:p>
    <w:bookmarkStart w:id="20" w:name="abstract"/>
    <w:p>
      <w:pPr>
        <w:pStyle w:val="Heading2"/>
      </w:pPr>
      <w:r>
        <w:t xml:space="preserve">Abstract</w:t>
      </w:r>
    </w:p>
    <w:p>
      <w:pPr>
        <w:pStyle w:val="FirstParagraph"/>
      </w:pPr>
      <w:r>
        <w:t xml:space="preserve">This Master Thesis explores the critical role of UX/UI designers in the dynamic digital landscape of United States San Francisco, a global hub for technology and innovation. Focusing on the intersection of user experience (UX) and user interface (UI) design, this study examines how professionals in this field navigate challenges such as rapid technological advancements, competitive market demands, and cultural diversity to create impactful digital solutions. By analyzing case studies of leading San Francisco-based tech companies and startups, this research highlights the unique opportunities and responsibilities of UX/UI designers in shaping the future of technology in the region. The findings underscore the importance of interdisciplinary collaboration, user-centered methodologies, and adaptability in a city that defines global tech trends.</w:t>
      </w:r>
    </w:p>
    <w:bookmarkEnd w:id="20"/>
    <w:bookmarkStart w:id="21" w:name="introduction"/>
    <w:p>
      <w:pPr>
        <w:pStyle w:val="Heading2"/>
      </w:pPr>
      <w:r>
        <w:t xml:space="preserve">Introduction</w:t>
      </w:r>
    </w:p>
    <w:p>
      <w:pPr>
        <w:pStyle w:val="FirstParagraph"/>
      </w:pPr>
      <w:r>
        <w:t xml:space="preserve">San Francisco, United States, stands as a beacon of innovation in the tech industry. Home to Silicon Valley’s heartland, the city attracts top talent and fosters an ecosystem where UX/UI designers play a pivotal role in driving digital transformation. As businesses increasingly prioritize seamless user experiences and intuitive interfaces, UX/UI designers have become indispensable in crafting products that resonate with diverse audiences. This Master Thesis investigates the specific challenges, strategies, and contributions of UX/UI designers operating within this vibrant environment.</w:t>
      </w:r>
    </w:p>
    <w:p>
      <w:pPr>
        <w:pStyle w:val="BodyText"/>
      </w:pPr>
      <w:r>
        <w:t xml:space="preserve">The significance of this study lies in its focus on San Francisco—a city uniquely positioned at the crossroads of tradition and innovation. By examining how local factors such as cultural diversity, proximity to leading tech institutions like Stanford University, and the competitive nature of Silicon Valley influence UX/UI practices, this research aims to provide actionable insights for aspiring professionals and academic discourse.</w:t>
      </w:r>
    </w:p>
    <w:bookmarkEnd w:id="21"/>
    <w:bookmarkStart w:id="22" w:name="literature-review"/>
    <w:p>
      <w:pPr>
        <w:pStyle w:val="Heading2"/>
      </w:pPr>
      <w:r>
        <w:t xml:space="preserve">Literature Review</w:t>
      </w:r>
    </w:p>
    <w:p>
      <w:pPr>
        <w:pStyle w:val="FirstParagraph"/>
      </w:pPr>
      <w:r>
        <w:t xml:space="preserve">The field of UX/UI design has evolved significantly in recent years, driven by advancements in technology and shifting user expectations. According to Nielsen (2023), user-centered design principles remain foundational, emphasizing empathy, research-driven decision-making, and iterative testing. In the context of San Francisco’s tech scene, these principles are amplified by the city’s emphasis on agility and disruption.</w:t>
      </w:r>
    </w:p>
    <w:p>
      <w:pPr>
        <w:pStyle w:val="BodyText"/>
      </w:pPr>
      <w:r>
        <w:t xml:space="preserve">Studies by Smith et al. (2022) highlight how UX/UI designers in Silicon Valley often work within fast-paced environments where prototyping tools like Figma and Adobe XD are standard. Additionally, the rise of remote collaboration has influenced design workflows, with San Francisco-based teams frequently partnering with global stakeholders. This Master Thesis builds on these insights by exploring localized challenges, such as addressing the needs of a tech-savvy yet culturally diverse population in San Francisco.</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data analysis. Interviews were conducted with 15 UX/UI designers working in San Francisco, including freelancers and employees at companies like Salesforce, Twitter (now X), and local startups. Additionally, publicly available data on user engagement metrics from apps developed in the region were analyzed to identify trends.</w:t>
      </w:r>
    </w:p>
    <w:p>
      <w:pPr>
        <w:pStyle w:val="BodyText"/>
      </w:pPr>
      <w:r>
        <w:t xml:space="preserve">The case studies focused on three key projects: a mobile banking app designed for financial inclusivity in San Francisco’s underserved communities, a redesign of a local government portal to improve accessibility, and an AI-driven interface for a health-tech startup. These examples illustrate how UX/UI designers balance technical constraints with ethical considerations.</w:t>
      </w:r>
    </w:p>
    <w:bookmarkEnd w:id="23"/>
    <w:bookmarkStart w:id="24" w:name="findings"/>
    <w:p>
      <w:pPr>
        <w:pStyle w:val="Heading2"/>
      </w:pPr>
      <w:r>
        <w:t xml:space="preserve">Findings</w:t>
      </w:r>
    </w:p>
    <w:p>
      <w:pPr>
        <w:pStyle w:val="FirstParagraph"/>
      </w:pPr>
      <w:r>
        <w:t xml:space="preserve">The research revealed several key themes. First, San Francisco’s tech culture emphasizes collaboration between UX/UI designers, engineers, and product managers. Designers often act as advocates for user needs during cross-functional meetings, ensuring that technical feasibility does not overshadow user preferences.</w:t>
      </w:r>
    </w:p>
    <w:p>
      <w:pPr>
        <w:pStyle w:val="BodyText"/>
      </w:pPr>
      <w:r>
        <w:t xml:space="preserve">Second, cultural diversity in San Francisco has led to a heightened focus on inclusivity in design. For instance, one interviewee noted that incorporating multilingual support and culturally relevant imagery into interfaces was critical for engaging the city’s ethnically diverse population.</w:t>
      </w:r>
    </w:p>
    <w:p>
      <w:pPr>
        <w:pStyle w:val="BodyText"/>
      </w:pPr>
      <w:r>
        <w:t xml:space="preserve">Third, the competitive nature of Silicon Valley drives innovation but also increases pressure on designers to deliver results quickly. Many participants highlighted the importance of adopting agile methodologies and leveraging AI tools to streamline workflows without compromising quality.</w:t>
      </w:r>
    </w:p>
    <w:bookmarkEnd w:id="24"/>
    <w:bookmarkStart w:id="25" w:name="discussion"/>
    <w:p>
      <w:pPr>
        <w:pStyle w:val="Heading2"/>
      </w:pPr>
      <w:r>
        <w:t xml:space="preserve">Discussion</w:t>
      </w:r>
    </w:p>
    <w:p>
      <w:pPr>
        <w:pStyle w:val="FirstParagraph"/>
      </w:pPr>
      <w:r>
        <w:t xml:space="preserve">The findings align with broader trends in UX/UI design, such as the shift toward AI-assisted design and the growing emphasis on accessibility. However, San Francisco’s unique context adds layers of complexity. For example, while global trends prioritize minimalist interfaces, local designers often face demands for richer interactions to cater to users accustomed to highly functional apps.</w:t>
      </w:r>
    </w:p>
    <w:p>
      <w:pPr>
        <w:pStyle w:val="BodyText"/>
      </w:pPr>
      <w:r>
        <w:t xml:space="preserve">Furthermore, the role of UX/UI designers in San Francisco extends beyond product development. They are increasingly involved in shaping corporate social responsibility initiatives, such as designing sustainable digital solutions or ensuring data privacy compliance with strict regulations like California’s Consumer Privacy Act (CCPA).</w:t>
      </w:r>
    </w:p>
    <w:bookmarkEnd w:id="25"/>
    <w:bookmarkStart w:id="26" w:name="conclusion"/>
    <w:p>
      <w:pPr>
        <w:pStyle w:val="Heading2"/>
      </w:pPr>
      <w:r>
        <w:t xml:space="preserve">Conclusion</w:t>
      </w:r>
    </w:p>
    <w:p>
      <w:pPr>
        <w:pStyle w:val="FirstParagraph"/>
      </w:pPr>
      <w:r>
        <w:t xml:space="preserve">This Master Thesis underscores the vital role of UX/UI designers in United States San Francisco as they navigate a landscape defined by innovation, diversity, and competition. By integrating user-centered principles with technical expertise, these professionals contribute to the city’s status as a global leader in digital innovation. Future research could explore how emerging technologies like augmented reality (AR) and generative AI will further transform UX/UI design practices in San Francisco.</w:t>
      </w:r>
    </w:p>
    <w:p>
      <w:pPr>
        <w:pStyle w:val="BodyText"/>
      </w:pPr>
      <w:r>
        <w:t xml:space="preserve">For students and practitioners of UX/UI design, this study serves as a testament to the importance of contextual awareness and adaptability. In a city where technology evolves at breakneck speed, the ability to balance creativity with strategic thinking remains the hallmark of successful UX/UI designers.</w:t>
      </w:r>
    </w:p>
    <w:bookmarkEnd w:id="26"/>
    <w:bookmarkStart w:id="27" w:name="references"/>
    <w:p>
      <w:pPr>
        <w:pStyle w:val="Heading2"/>
      </w:pPr>
      <w:r>
        <w:t xml:space="preserve">References</w:t>
      </w:r>
    </w:p>
    <w:p>
      <w:pPr>
        <w:numPr>
          <w:ilvl w:val="0"/>
          <w:numId w:val="1001"/>
        </w:numPr>
        <w:pStyle w:val="Compact"/>
      </w:pPr>
      <w:r>
        <w:t xml:space="preserve">Nielsen, J. (2023). *User-Centered Design in the Age of AI*. Tech Innovations Press.</w:t>
      </w:r>
    </w:p>
    <w:p>
      <w:pPr>
        <w:numPr>
          <w:ilvl w:val="0"/>
          <w:numId w:val="1001"/>
        </w:numPr>
        <w:pStyle w:val="Compact"/>
      </w:pPr>
      <w:r>
        <w:t xml:space="preserve">Smith, A., et al. (2022). *Agile UX/UI Practices in Silicon Valley*. Journal of Digital Design, 15(4), 45–67.</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UX/UI Designer in United States San Francisco</dc:title>
  <dc:creator/>
  <dc:language>en</dc:language>
  <cp:keywords/>
  <dcterms:created xsi:type="dcterms:W3CDTF">2026-07-21T03:25:14Z</dcterms:created>
  <dcterms:modified xsi:type="dcterms:W3CDTF">2026-07-21T03:25:14Z</dcterms:modified>
</cp:coreProperties>
</file>

<file path=docProps/custom.xml><?xml version="1.0" encoding="utf-8"?>
<Properties xmlns="http://schemas.openxmlformats.org/officeDocument/2006/custom-properties" xmlns:vt="http://schemas.openxmlformats.org/officeDocument/2006/docPropsVTypes"/>
</file>