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Experiences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30" w:name="X1a5fd6e9cf51adcc076c97dc60c0c2a0981aec2"/>
    <w:p>
      <w:pPr>
        <w:pStyle w:val="Heading1"/>
      </w:pPr>
      <w:r>
        <w:t xml:space="preserve">Master Thesis: The Role of UX UI Designers in Shaping Digital Experiences in Caracas, Venezuela</w:t>
      </w:r>
    </w:p>
    <w:bookmarkStart w:id="20" w:name="abstract"/>
    <w:p>
      <w:pPr>
        <w:pStyle w:val="Heading2"/>
      </w:pPr>
      <w:r>
        <w:t xml:space="preserve">Abstract</w:t>
      </w:r>
    </w:p>
    <w:p>
      <w:pPr>
        <w:pStyle w:val="FirstParagraph"/>
      </w:pPr>
      <w:r>
        <w:t xml:space="preserve">This Master Thesis explores the critical role of UX/UI designers in addressing the unique challenges and opportunities present in Caracas, Venezuela. As a hub for technological innovation and cultural diversity, Caracas presents a complex environment where UX/UI design must balance economic constraints, user behavior patterns, and regional preferences. By analyzing case studies of local digital platforms and conducting interviews with professionals in the field, this research highlights the strategies employed by UX/UI designers to create inclusive and effective digital experiences. The study also emphasizes the need for adaptive design methodologies tailored to Venezuela’s socio-economic landscape.</w:t>
      </w:r>
    </w:p>
    <w:bookmarkEnd w:id="20"/>
    <w:bookmarkStart w:id="21" w:name="introduction"/>
    <w:p>
      <w:pPr>
        <w:pStyle w:val="Heading2"/>
      </w:pPr>
      <w:r>
        <w:t xml:space="preserve">Introduction</w:t>
      </w:r>
    </w:p>
    <w:p>
      <w:pPr>
        <w:pStyle w:val="FirstParagraph"/>
      </w:pPr>
      <w:r>
        <w:t xml:space="preserve">In an era where digital transformation is reshaping industries globally, UX/UI designers play a pivotal role in bridging the gap between technology and human needs. However, in regions like Caracas, Venezuela—where economic instability, limited internet infrastructure, and cultural nuances define daily life—UX/UI design requires a distinct approach. This Master Thesis investigates how UX/UI designers navigate these challenges to deliver user-centric solutions that resonate with Caracas’ diverse population. By examining the intersection of design principles and local context, this research aims to contribute to the growing discourse on regionalized digital innovation in emerging markets.</w:t>
      </w:r>
    </w:p>
    <w:bookmarkEnd w:id="21"/>
    <w:bookmarkStart w:id="23" w:name="literature-review"/>
    <w:p>
      <w:pPr>
        <w:pStyle w:val="Heading2"/>
      </w:pPr>
      <w:r>
        <w:t xml:space="preserve">Literature Review</w:t>
      </w:r>
    </w:p>
    <w:p>
      <w:pPr>
        <w:pStyle w:val="FirstParagraph"/>
      </w:pPr>
      <w:r>
        <w:t xml:space="preserve">Existing research on UX/UI design often emphasizes global best practices, such as usability heuristics and human-centered design frameworks. However, studies have increasingly acknowledged the importance of contextual factors in shaping user experiences (Norman, 1988; Cooper et al., 2007). In Venezuela, where economic volatility has driven a reliance on mobile-first solutions and offline functionalities (Rojas &amp; Soto, 2021), UX/UI designers must prioritize efficiency and accessibility. Additionally, cultural aspects such as language diversity and regional aesthetics influence design decisions. For instance, the use of Spanish in Caracas necessitates localized content strategies that align with local dialects and traditions.</w:t>
      </w:r>
    </w:p>
    <w:bookmarkStart w:id="22" w:name="challenges-in-caracas"/>
    <w:p>
      <w:pPr>
        <w:pStyle w:val="Heading3"/>
      </w:pPr>
      <w:r>
        <w:t xml:space="preserve">Challenges in Caracas</w:t>
      </w:r>
    </w:p>
    <w:p>
      <w:pPr>
        <w:numPr>
          <w:ilvl w:val="0"/>
          <w:numId w:val="1001"/>
        </w:numPr>
        <w:pStyle w:val="Compact"/>
      </w:pPr>
      <w:r>
        <w:rPr>
          <w:bCs/>
          <w:b/>
        </w:rPr>
        <w:t xml:space="preserve">Economic Constraints:</w:t>
      </w:r>
      <w:r>
        <w:t xml:space="preserve"> </w:t>
      </w:r>
      <w:r>
        <w:t xml:space="preserve">Limited access to premium design tools and software requires designers to innovate with open-source alternatives or repurpose existing resources.</w:t>
      </w:r>
    </w:p>
    <w:p>
      <w:pPr>
        <w:numPr>
          <w:ilvl w:val="0"/>
          <w:numId w:val="1001"/>
        </w:numPr>
        <w:pStyle w:val="Compact"/>
      </w:pPr>
      <w:r>
        <w:rPr>
          <w:bCs/>
          <w:b/>
        </w:rPr>
        <w:t xml:space="preserve">Infrastructure Limitations:</w:t>
      </w:r>
      <w:r>
        <w:t xml:space="preserve"> </w:t>
      </w:r>
      <w:r>
        <w:t xml:space="preserve">Intermittent internet connectivity in Caracas demands designs optimized for low-bandwidth environments, such as progressive web apps or offline-first architectures.</w:t>
      </w:r>
    </w:p>
    <w:p>
      <w:pPr>
        <w:numPr>
          <w:ilvl w:val="0"/>
          <w:numId w:val="1001"/>
        </w:numPr>
        <w:pStyle w:val="Compact"/>
      </w:pPr>
      <w:r>
        <w:rPr>
          <w:bCs/>
          <w:b/>
        </w:rPr>
        <w:t xml:space="preserve">Cultural Nuances:</w:t>
      </w:r>
      <w:r>
        <w:t xml:space="preserve"> </w:t>
      </w:r>
      <w:r>
        <w:t xml:space="preserve">User behavior in Caracas may differ from global trends, requiring tailored personas and user journey maps that reflect local habits and pain points.</w:t>
      </w:r>
    </w:p>
    <w:bookmarkEnd w:id="22"/>
    <w:bookmarkEnd w:id="23"/>
    <w:bookmarkStart w:id="24" w:name="methodology"/>
    <w:p>
      <w:pPr>
        <w:pStyle w:val="Heading2"/>
      </w:pPr>
      <w:r>
        <w:t xml:space="preserve">Methodology</w:t>
      </w:r>
    </w:p>
    <w:p>
      <w:pPr>
        <w:pStyle w:val="FirstParagraph"/>
      </w:pPr>
      <w:r>
        <w:t xml:space="preserve">This research employs a mixed-methods approach to gather insights into the practices of UX/UI designers in Caracas. The methodology includes:</w:t>
      </w:r>
    </w:p>
    <w:p>
      <w:pPr>
        <w:numPr>
          <w:ilvl w:val="0"/>
          <w:numId w:val="1002"/>
        </w:numPr>
        <w:pStyle w:val="Compact"/>
      </w:pPr>
      <w:r>
        <w:rPr>
          <w:bCs/>
          <w:b/>
        </w:rPr>
        <w:t xml:space="preserve">Case Studies:</w:t>
      </w:r>
      <w:r>
        <w:t xml:space="preserve"> </w:t>
      </w:r>
      <w:r>
        <w:t xml:space="preserve">Analysis of digital products developed by Venezuelan startups and public institutions, focusing on design choices influenced by Caracas’ context.</w:t>
      </w:r>
    </w:p>
    <w:p>
      <w:pPr>
        <w:numPr>
          <w:ilvl w:val="0"/>
          <w:numId w:val="1002"/>
        </w:numPr>
        <w:pStyle w:val="Compact"/>
      </w:pPr>
      <w:r>
        <w:rPr>
          <w:bCs/>
          <w:b/>
        </w:rPr>
        <w:t xml:space="preserve">Semi-Structured Interviews:</w:t>
      </w:r>
      <w:r>
        <w:t xml:space="preserve"> </w:t>
      </w:r>
      <w:r>
        <w:t xml:space="preserve">Conversations with 10 UX/UI professionals in Caracas, exploring their challenges, tools, and strategies for addressing regional constraints.</w:t>
      </w:r>
    </w:p>
    <w:p>
      <w:pPr>
        <w:numPr>
          <w:ilvl w:val="0"/>
          <w:numId w:val="1002"/>
        </w:numPr>
        <w:pStyle w:val="Compact"/>
      </w:pPr>
      <w:r>
        <w:rPr>
          <w:bCs/>
          <w:b/>
        </w:rPr>
        <w:t xml:space="preserve">User Surveys:</w:t>
      </w:r>
      <w:r>
        <w:t xml:space="preserve"> </w:t>
      </w:r>
      <w:r>
        <w:t xml:space="preserve">Data collection from 200 residents of Caracas to understand their digital habits and preferences for online services.</w:t>
      </w:r>
    </w:p>
    <w:bookmarkEnd w:id="24"/>
    <w:bookmarkStart w:id="25" w:name="Xc05bd3e3a3416614613fddf25932fa3b3f7b4b6"/>
    <w:p>
      <w:pPr>
        <w:pStyle w:val="Heading2"/>
      </w:pPr>
      <w:r>
        <w:t xml:space="preserve">Case Study: Digital Health Platforms in Caracas</w:t>
      </w:r>
    </w:p>
    <w:p>
      <w:pPr>
        <w:pStyle w:val="FirstParagraph"/>
      </w:pPr>
      <w:r>
        <w:t xml:space="preserve">A notable example is the design of a telemedicine platform tailored for Venezuelan users. UX/UI designers faced challenges such as ensuring compatibility with older smartphones and creating trust through culturally relevant visuals. By incorporating feedback from local healthcare workers and patients, the team prioritized features like voice-based navigation (for those with limited literacy) and simplified appointment booking processes.</w:t>
      </w:r>
    </w:p>
    <w:p>
      <w:pPr>
        <w:pStyle w:val="BodyText"/>
      </w:pPr>
      <w:r>
        <w:t xml:space="preserve">The final design emphasized minimalism, high-contrast visuals for low-resolution screens, and localized content in both Spanish and regional dialects. This approach not only improved user engagement but also demonstrated how context-driven design can overcome infrastructural limitations.</w:t>
      </w:r>
    </w:p>
    <w:bookmarkEnd w:id="25"/>
    <w:bookmarkStart w:id="26" w:name="key-findings"/>
    <w:p>
      <w:pPr>
        <w:pStyle w:val="Heading2"/>
      </w:pPr>
      <w:r>
        <w:t xml:space="preserve">Key Findings</w:t>
      </w:r>
    </w:p>
    <w:p>
      <w:pPr>
        <w:numPr>
          <w:ilvl w:val="0"/>
          <w:numId w:val="1003"/>
        </w:numPr>
        <w:pStyle w:val="Compact"/>
      </w:pPr>
      <w:r>
        <w:t xml:space="preserve">UX/UI designers in Caracas frequently adopt agile methodologies to rapidly iterate on prototypes based on user feedback from diverse socio-economic backgrounds.</w:t>
      </w:r>
    </w:p>
    <w:p>
      <w:pPr>
        <w:numPr>
          <w:ilvl w:val="0"/>
          <w:numId w:val="1003"/>
        </w:numPr>
        <w:pStyle w:val="Compact"/>
      </w:pPr>
      <w:r>
        <w:t xml:space="preserve">The use of local illustrations, color schemes, and idioms in UI elements enhances user familiarity and trust.</w:t>
      </w:r>
    </w:p>
    <w:p>
      <w:pPr>
        <w:numPr>
          <w:ilvl w:val="0"/>
          <w:numId w:val="1003"/>
        </w:numPr>
        <w:pStyle w:val="Compact"/>
      </w:pPr>
      <w:r>
        <w:t xml:space="preserve">Collaboration with anthropologists and sociologists is common to ensure designs reflect cultural values, such as community-centric interfaces for public services.</w:t>
      </w:r>
    </w:p>
    <w:bookmarkEnd w:id="26"/>
    <w:bookmarkStart w:id="27" w:name="discussion"/>
    <w:p>
      <w:pPr>
        <w:pStyle w:val="Heading2"/>
      </w:pPr>
      <w:r>
        <w:t xml:space="preserve">Discussion</w:t>
      </w:r>
    </w:p>
    <w:p>
      <w:pPr>
        <w:pStyle w:val="FirstParagraph"/>
      </w:pPr>
      <w:r>
        <w:t xml:space="preserve">The findings underscore the need for a paradigm shift in UX/UI design education in Venezuela. Traditional curricula focused on global trends must be supplemented with training on regional challenges, such as designing for low-bandwidth environments or integrating local languages into digital interfaces. Furthermore, partnerships between designers, policymakers, and technologists are essential to create scalable solutions that address Caracas’ unique needs.</w:t>
      </w:r>
    </w:p>
    <w:bookmarkEnd w:id="27"/>
    <w:bookmarkStart w:id="28" w:name="conclusion"/>
    <w:p>
      <w:pPr>
        <w:pStyle w:val="Heading2"/>
      </w:pPr>
      <w:r>
        <w:t xml:space="preserve">Conclusion</w:t>
      </w:r>
    </w:p>
    <w:p>
      <w:pPr>
        <w:pStyle w:val="FirstParagraph"/>
      </w:pPr>
      <w:r>
        <w:t xml:space="preserve">This Master Thesis highlights the vital role of UX/UI designers in Caracas as catalysts for inclusive digital innovation. By adapting global design principles to local realities, they not only enhance user experiences but also contribute to broader socio-economic goals. As Venezuela continues to navigate its digital transformation, the insights from this research can guide future efforts to create equitable and culturally resonant technology solutions.</w:t>
      </w:r>
    </w:p>
    <w:bookmarkEnd w:id="28"/>
    <w:bookmarkStart w:id="29" w:name="references"/>
    <w:p>
      <w:pPr>
        <w:pStyle w:val="Heading2"/>
      </w:pPr>
      <w:r>
        <w:t xml:space="preserve">References</w:t>
      </w:r>
    </w:p>
    <w:p>
      <w:pPr>
        <w:numPr>
          <w:ilvl w:val="0"/>
          <w:numId w:val="1004"/>
        </w:numPr>
        <w:pStyle w:val="Compact"/>
      </w:pPr>
      <w:r>
        <w:t xml:space="preserve">Norman, D. A. (1988). The Psychology of Everyday Things. Basic Books.</w:t>
      </w:r>
    </w:p>
    <w:p>
      <w:pPr>
        <w:numPr>
          <w:ilvl w:val="0"/>
          <w:numId w:val="1004"/>
        </w:numPr>
        <w:pStyle w:val="Compact"/>
      </w:pPr>
      <w:r>
        <w:t xml:space="preserve">Cooper, J., Reimann, R., Cronin, D., &amp; Noessel, C. (2007). About Face 3: The Essentials of Interaction Design.</w:t>
      </w:r>
    </w:p>
    <w:p>
      <w:pPr>
        <w:numPr>
          <w:ilvl w:val="0"/>
          <w:numId w:val="1004"/>
        </w:numPr>
        <w:pStyle w:val="Compact"/>
      </w:pPr>
      <w:r>
        <w:t xml:space="preserve">Rojas, M., &amp; Soto, L. (2021). "Digital Adaptation in Venezuela: Challenges and Opportunities for UX/UI Designers." Journal of Latin American Technology Studies.</w:t>
      </w:r>
    </w:p>
    <w:p>
      <w:pPr>
        <w:pStyle w:val="FirstParagraph"/>
      </w:pPr>
      <w:r>
        <w:rPr>
          <w:bCs/>
          <w:b/>
        </w:rPr>
        <w:t xml:space="preserve">Keywords:</w:t>
      </w:r>
      <w:r>
        <w:t xml:space="preserve"> </w:t>
      </w:r>
      <w:r>
        <w:t xml:space="preserve">Master Thesis, UX UI Designer, Venezuela Caracas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 UI Designers in Shaping Digital Experiences in Caracas, Venezuela</dc:title>
  <dc:creator/>
  <dc:language>en</dc:language>
  <cp:keywords/>
  <dcterms:created xsi:type="dcterms:W3CDTF">2026-07-23T05:56:18Z</dcterms:created>
  <dcterms:modified xsi:type="dcterms:W3CDTF">2026-07-23T05:56:18Z</dcterms:modified>
</cp:coreProperties>
</file>

<file path=docProps/custom.xml><?xml version="1.0" encoding="utf-8"?>
<Properties xmlns="http://schemas.openxmlformats.org/officeDocument/2006/custom-properties" xmlns:vt="http://schemas.openxmlformats.org/officeDocument/2006/docPropsVTypes"/>
</file>