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7" w:name="X80c4d73c12d17416d50410950ff5005effaa3e6"/>
    <w:p>
      <w:pPr>
        <w:pStyle w:val="Heading1"/>
      </w:pPr>
      <w:r>
        <w:t xml:space="preserve">Master Thesis: The Role of Veterinarians in Afghanistan Kabul</w:t>
      </w:r>
    </w:p>
    <w:bookmarkStart w:id="20" w:name="introduction"/>
    <w:p>
      <w:pPr>
        <w:pStyle w:val="Heading2"/>
      </w:pPr>
      <w:r>
        <w:t xml:space="preserve">Introduction</w:t>
      </w:r>
    </w:p>
    <w:p>
      <w:pPr>
        <w:pStyle w:val="FirstParagraph"/>
      </w:pPr>
      <w:r>
        <w:t xml:space="preserve">The profession of a veterinarian holds immense significance, particularly in regions where livestock forms the backbone of economic and cultural survival. This Master Thesis explores the critical role played by veterinarians in Afghanistan's capital city, Kabul, within the broader context of post-conflict development and socio-economic challenges. As Afghanistan grapples with rebuilding its infrastructure and addressing public health crises, veterinarians are emerging as vital figures in safeguarding both animal welfare and human livelihoods.</w:t>
      </w:r>
    </w:p>
    <w:bookmarkEnd w:id="20"/>
    <w:bookmarkStart w:id="21" w:name="background-and-context"/>
    <w:p>
      <w:pPr>
        <w:pStyle w:val="Heading2"/>
      </w:pPr>
      <w:r>
        <w:t xml:space="preserve">Background and Context</w:t>
      </w:r>
    </w:p>
    <w:p>
      <w:pPr>
        <w:pStyle w:val="FirstParagraph"/>
      </w:pPr>
      <w:r>
        <w:t xml:space="preserve">Afghanistan's agrarian economy heavily relies on livestock, which accounts for a significant portion of the nation's GDP. In Kabul, where urbanization is accelerating, the interplay between traditional rural practices and modern veterinary science becomes increasingly complex. Veterinarians in this region must navigate a landscape marked by political instability, limited resources, and cultural dynamics that influence animal husbandry practices.</w:t>
      </w:r>
    </w:p>
    <w:p>
      <w:pPr>
        <w:pStyle w:val="BodyText"/>
      </w:pPr>
      <w:r>
        <w:t xml:space="preserve">Kabul's unique position as a hub for education and healthcare also presents opportunities for veterinarians to contribute to national resilience. The city hosts academic institutions offering veterinary medicine programs, yet the gap between theoretical knowledge and practical application remains a challenge. This thesis examines how veterinarians in Kabul can bridge these gaps through innovation, community engagement, and policy advocacy.</w:t>
      </w:r>
    </w:p>
    <w:bookmarkEnd w:id="21"/>
    <w:bookmarkStart w:id="22" w:name="X48c986ba95e926ba0409042d8f8fc30168740ed"/>
    <w:p>
      <w:pPr>
        <w:pStyle w:val="Heading2"/>
      </w:pPr>
      <w:r>
        <w:t xml:space="preserve">Challenges Faced by Veterinarians in Afghanistan Kabul</w:t>
      </w:r>
    </w:p>
    <w:p>
      <w:pPr>
        <w:pStyle w:val="FirstParagraph"/>
      </w:pPr>
      <w:r>
        <w:t xml:space="preserve">Veterinarians operating in Kabul face multifaceted challenges. First, the lack of standardized veterinary infrastructure and diagnostic facilities hinders effective disease management. Second, limited access to vaccines, medications, and advanced equipment restricts their ability to provide timely care. Third, the socio-political climate often delays policy implementation aimed at improving animal health standards.</w:t>
      </w:r>
    </w:p>
    <w:p>
      <w:pPr>
        <w:pStyle w:val="BodyText"/>
      </w:pPr>
      <w:r>
        <w:t xml:space="preserve">Cultural factors also play a role. In rural areas surrounding Kabul, traditional beliefs about livestock health may conflict with modern veterinary practices. For instance, some communities rely on folk remedies rather than evidence-based treatments, which can exacerbate outbreaks of zoonotic diseases. Veterinarians must therefore act as educators while respecting local customs.</w:t>
      </w:r>
    </w:p>
    <w:bookmarkEnd w:id="22"/>
    <w:bookmarkStart w:id="23" w:name="opportunities-for-development"/>
    <w:p>
      <w:pPr>
        <w:pStyle w:val="Heading2"/>
      </w:pPr>
      <w:r>
        <w:t xml:space="preserve">Opportunities for Development</w:t>
      </w:r>
    </w:p>
    <w:p>
      <w:pPr>
        <w:pStyle w:val="FirstParagraph"/>
      </w:pPr>
      <w:r>
        <w:t xml:space="preserve">Despite these challenges, the role of veterinarians in Kabul offers transformative potential. The rise of non-governmental organizations (NGOs) and international aid agencies has increased funding for veterinary programs in the region. These partnerships provide opportunities to train local professionals, establish mobile clinics, and implement disease surveillance systems.</w:t>
      </w:r>
    </w:p>
    <w:p>
      <w:pPr>
        <w:pStyle w:val="BodyText"/>
      </w:pPr>
      <w:r>
        <w:t xml:space="preserve">Kabul's proximity to regional trade routes also positions it as a gateway for veterinary research and collaboration. By fostering ties with neighboring countries, veterinarians can share knowledge on cross-border animal health threats such as foot-and-mouth disease or rabies. Additionally, digital tools like telemedicine could expand access to veterinary expertise in remote areas.</w:t>
      </w:r>
    </w:p>
    <w:bookmarkEnd w:id="23"/>
    <w:bookmarkStart w:id="24" w:name="X795572a2ee4de88acad191884591745296de6fb"/>
    <w:p>
      <w:pPr>
        <w:pStyle w:val="Heading2"/>
      </w:pPr>
      <w:r>
        <w:t xml:space="preserve">The Socio-Economic Impact of Veterinarians</w:t>
      </w:r>
    </w:p>
    <w:p>
      <w:pPr>
        <w:pStyle w:val="FirstParagraph"/>
      </w:pPr>
      <w:r>
        <w:t xml:space="preserve">Veterinarians in Kabul contribute directly to food security by ensuring the health of livestock that supports dairy production and meat supply chains. Healthy animals translate to higher yields for farmers, reducing poverty and improving nutrition in communities dependent on animal husbandry. Furthermore, veterinary services help mitigate the spread of zoonotic diseases, which are a public health concern in densely populated urban centers like Kabul.</w:t>
      </w:r>
    </w:p>
    <w:p>
      <w:pPr>
        <w:pStyle w:val="BodyText"/>
      </w:pPr>
      <w:r>
        <w:t xml:space="preserve">Economically, the profession also drives innovation. For example, veterinarians can collaborate with agricultural scientists to develop drought-resistant livestock breeds or promote sustainable farming practices tailored to Afghanistan's harsh climate. These efforts align with national goals to diversify the economy and reduce reliance on foreign aid.</w:t>
      </w:r>
    </w:p>
    <w:bookmarkEnd w:id="24"/>
    <w:bookmarkStart w:id="25" w:name="case-studies-and-examples"/>
    <w:p>
      <w:pPr>
        <w:pStyle w:val="Heading2"/>
      </w:pPr>
      <w:r>
        <w:t xml:space="preserve">Case Studies and Examples</w:t>
      </w:r>
    </w:p>
    <w:p>
      <w:pPr>
        <w:pStyle w:val="FirstParagraph"/>
      </w:pPr>
      <w:r>
        <w:t xml:space="preserve">A case study of a mobile veterinary unit operating in Kabul's outskirts highlights the adaptability required by professionals in this field. This unit provides vaccinations, parasite control, and reproductive health services to small-scale farmers, often at subsidized rates. The initiative has not only improved livestock productivity but also created employment opportunities for local veterinary students.</w:t>
      </w:r>
    </w:p>
    <w:p>
      <w:pPr>
        <w:pStyle w:val="BodyText"/>
      </w:pPr>
      <w:r>
        <w:t xml:space="preserve">Another example involves a veterinarian who worked with international organizations to combat rabies in Kabul's canine population. By training community volunteers to administer vaccines and educate residents on responsible pet ownership, the program reduced rabies cases by 40% in two years—a testament to the power of grassroots veterinary work.</w:t>
      </w:r>
    </w:p>
    <w:bookmarkEnd w:id="25"/>
    <w:bookmarkStart w:id="26" w:name="conclusion"/>
    <w:p>
      <w:pPr>
        <w:pStyle w:val="Heading2"/>
      </w:pPr>
      <w:r>
        <w:t xml:space="preserve">Conclusion</w:t>
      </w:r>
    </w:p>
    <w:p>
      <w:pPr>
        <w:pStyle w:val="FirstParagraph"/>
      </w:pPr>
      <w:r>
        <w:t xml:space="preserve">In conclusion, veterinarians are indispensable stakeholders in Afghanistan Kabul's journey toward stability and growth. Their work transcends animal care, intersecting with public health, economic development, and cultural preservation. This Master Thesis underscores the need for targeted investments in veterinary education, infrastructure, and policy frameworks to empower professionals in this critical field.</w:t>
      </w:r>
    </w:p>
    <w:p>
      <w:pPr>
        <w:pStyle w:val="BodyText"/>
      </w:pPr>
      <w:r>
        <w:t xml:space="preserve">As Afghanistan rebuilds its institutions, veterinarians must be at the forefront of efforts to ensure sustainable agricultural practices and disease prevention. By addressing the unique challenges of Kabul while leveraging available opportunities, they can transform animal health into a catalyst for broader socio-economic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Afghanistan Kabul</dc:title>
  <dc:creator/>
  <dc:language>en</dc:language>
  <cp:keywords/>
  <dcterms:created xsi:type="dcterms:W3CDTF">2026-07-21T01:07:18Z</dcterms:created>
  <dcterms:modified xsi:type="dcterms:W3CDTF">2026-07-21T01:07:18Z</dcterms:modified>
</cp:coreProperties>
</file>

<file path=docProps/custom.xml><?xml version="1.0" encoding="utf-8"?>
<Properties xmlns="http://schemas.openxmlformats.org/officeDocument/2006/custom-properties" xmlns:vt="http://schemas.openxmlformats.org/officeDocument/2006/docPropsVTypes"/>
</file>