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c8c0ccaa915e091994e6859af55029bd5332d2e"/>
    <w:p>
      <w:pPr>
        <w:pStyle w:val="Heading1"/>
      </w:pPr>
      <w:r>
        <w:t xml:space="preserve">Master Thesis: The Role of Veterinarians in Argentina, Córdoba</w:t>
      </w:r>
    </w:p>
    <w:bookmarkStart w:id="20" w:name="abstract"/>
    <w:p>
      <w:pPr>
        <w:pStyle w:val="Heading2"/>
      </w:pPr>
      <w:r>
        <w:t xml:space="preserve">Abstract</w:t>
      </w:r>
    </w:p>
    <w:p>
      <w:pPr>
        <w:pStyle w:val="FirstParagraph"/>
      </w:pPr>
      <w:r>
        <w:t xml:space="preserve">This Master Thesis explores the critical role of veterinarians in addressing public health challenges and agricultural sustainability within the region of Córdoba, Argentina. By examining the intersection of veterinary science, local socio-economic factors, and regional policies, this study aims to highlight innovative approaches to improving animal health services in Córdoba. The research emphasizes how veterinarians can act as pivotal stakeholders in promoting zoonotic disease prevention, livestock management, and rural development. Through case studies and field analyses conducted across Córdoba’s agricultural communities, this thesis provides actionable recommendations for enhancing the visibility and efficacy of veterinary professionals in Argentina.</w:t>
      </w:r>
    </w:p>
    <w:bookmarkEnd w:id="20"/>
    <w:bookmarkStart w:id="21" w:name="introduction"/>
    <w:p>
      <w:pPr>
        <w:pStyle w:val="Heading2"/>
      </w:pPr>
      <w:r>
        <w:t xml:space="preserve">Introduction</w:t>
      </w:r>
    </w:p>
    <w:p>
      <w:pPr>
        <w:pStyle w:val="FirstParagraph"/>
      </w:pPr>
      <w:r>
        <w:t xml:space="preserve">Córdoba, a province in central Argentina known for its rich biodiversity and extensive livestock farming industry, faces unique challenges that require specialized veterinary interventions. The growing demand for sustainable agricultural practices, coupled with the emergence of zoonotic diseases like rabies and leptospirosis, underscores the need for a robust veterinary workforce. This thesis investigates how veterinarians in Córdoba are adapting to these challenges while navigating regional disparities in healthcare infrastructure and education. By integrating global veterinary standards with local context, this research seeks to redefine the role of veterinarians as not only animal health specialists but also advocates for public health and environmental conservation.</w:t>
      </w:r>
    </w:p>
    <w:bookmarkEnd w:id="21"/>
    <w:bookmarkStart w:id="22" w:name="methodology"/>
    <w:p>
      <w:pPr>
        <w:pStyle w:val="Heading2"/>
      </w:pPr>
      <w:r>
        <w:t xml:space="preserve">Methodology</w:t>
      </w:r>
    </w:p>
    <w:p>
      <w:pPr>
        <w:pStyle w:val="FirstParagraph"/>
      </w:pPr>
      <w:r>
        <w:t xml:space="preserve">The study employs a mixed-methods approach, combining qualitative interviews with veterinarians in Córdoba’s rural and urban areas, field observations of veterinary clinics, and analysis of regional agricultural policies. Primary data was collected through semi-structured interviews with 15 licensed veterinarians from the Universidad Nacional de Córdoba (UNC) and local veterinary associations. Secondary data included government reports on livestock health trends, climate change impacts on animal populations, and case studies from Córdoba’s National Institute of Agricultural Technology (INTA). This triangulation of data sources ensures a comprehensive understanding of the challenges faced by veterinarians in the region.</w:t>
      </w:r>
    </w:p>
    <w:bookmarkEnd w:id="22"/>
    <w:bookmarkStart w:id="23" w:name="findings"/>
    <w:p>
      <w:pPr>
        <w:pStyle w:val="Heading2"/>
      </w:pPr>
      <w:r>
        <w:t xml:space="preserve">Findings</w:t>
      </w:r>
    </w:p>
    <w:p>
      <w:pPr>
        <w:pStyle w:val="FirstParagraph"/>
      </w:pPr>
      <w:r>
        <w:t xml:space="preserve">The research revealed several key findings. First, veterinarians in Córdoba are increasingly involved in combating emerging zoonotic diseases that threaten both livestock and human populations. For example, outbreaks of leptospirosis among cattle farmers have led to collaborative efforts between veterinarians and public health officials to implement vaccination programs. Second, resource limitations—such as inadequate funding for veterinary clinics in rural areas—have hindered the delivery of preventive care services. Third, the integration of digital tools, such as telemedicine platforms, has shown promise in improving access to veterinary expertise for remote communities.</w:t>
      </w:r>
    </w:p>
    <w:bookmarkEnd w:id="23"/>
    <w:bookmarkStart w:id="24" w:name="X11efb4fb2416bc03389f35a84b9932cd59a7d3f"/>
    <w:p>
      <w:pPr>
        <w:pStyle w:val="Heading2"/>
      </w:pPr>
      <w:r>
        <w:t xml:space="preserve">Case Study: Veterinarian-Led Initiatives in Córdoba</w:t>
      </w:r>
    </w:p>
    <w:p>
      <w:pPr>
        <w:pStyle w:val="FirstParagraph"/>
      </w:pPr>
      <w:r>
        <w:t xml:space="preserve">A notable example is the "Salud Animal y Comunidad" (Animal Health and Community) project initiated by a group of veterinarians at UNC. This program trains local farmers in basic animal health practices, such as vaccination schedules and parasite control, while also providing mobile veterinary services to underserved regions. The initiative has reduced livestock mortality rates by 20% in participating communities over the past three years. Such grassroots efforts demonstrate the transformative potential of veterinarians when they align their work with community needs.</w:t>
      </w:r>
    </w:p>
    <w:bookmarkEnd w:id="24"/>
    <w:bookmarkStart w:id="25" w:name="challenges-and-opportunities"/>
    <w:p>
      <w:pPr>
        <w:pStyle w:val="Heading2"/>
      </w:pPr>
      <w:r>
        <w:t xml:space="preserve">Challenges and Opportunities</w:t>
      </w:r>
    </w:p>
    <w:p>
      <w:pPr>
        <w:pStyle w:val="FirstParagraph"/>
      </w:pPr>
      <w:r>
        <w:t xml:space="preserve">Despite these successes, veterinarians in Córdoba face significant challenges. The lack of standardized training for rural veterinary technicians, coupled with limited access to diagnostic equipment, often results in delayed or suboptimal care for animals. Additionally, the stigma surrounding zoonotic diseases has led to underreporting by farmers, complicating outbreak containment efforts. However, opportunities exist through partnerships with international organizations like the World Organisation for Animal Health (WOAH) and local universities to develop tailored training programs and technology-driven solutions.</w:t>
      </w:r>
    </w:p>
    <w:bookmarkEnd w:id="25"/>
    <w:bookmarkStart w:id="26" w:name="recommendations"/>
    <w:p>
      <w:pPr>
        <w:pStyle w:val="Heading2"/>
      </w:pPr>
      <w:r>
        <w:t xml:space="preserve">Recommendations</w:t>
      </w:r>
    </w:p>
    <w:p>
      <w:pPr>
        <w:pStyle w:val="FirstParagraph"/>
      </w:pPr>
      <w:r>
        <w:t xml:space="preserve">This thesis proposes several strategies to strengthen the veterinary profession in Córdoba:</w:t>
      </w:r>
      <w:r>
        <w:t xml:space="preserve"> </w:t>
      </w:r>
      <w:r>
        <w:t xml:space="preserve">1. **Policy Advocacy**: Encourage the Argentine government to allocate more resources for rural veterinary clinics and integrate zoonotic disease prevention into national health policies.</w:t>
      </w:r>
      <w:r>
        <w:t xml:space="preserve"> </w:t>
      </w:r>
      <w:r>
        <w:t xml:space="preserve">2. **Education Reform**: Expand curricula at universities like UNC to include modules on climate change impacts, digital tools, and community engagement for future veterinarians.</w:t>
      </w:r>
      <w:r>
        <w:t xml:space="preserve"> </w:t>
      </w:r>
      <w:r>
        <w:t xml:space="preserve">3. **Public Awareness Campaigns**: Launch initiatives to educate farmers about the importance of veterinary services in preventing disease outbreaks and improving agricultural productivity.</w:t>
      </w:r>
    </w:p>
    <w:bookmarkEnd w:id="26"/>
    <w:bookmarkStart w:id="27" w:name="conclusion"/>
    <w:p>
      <w:pPr>
        <w:pStyle w:val="Heading2"/>
      </w:pPr>
      <w:r>
        <w:t xml:space="preserve">Conclusion</w:t>
      </w:r>
    </w:p>
    <w:p>
      <w:pPr>
        <w:pStyle w:val="FirstParagraph"/>
      </w:pPr>
      <w:r>
        <w:t xml:space="preserve">The role of veterinarians in Argentina’s Córdoba province is pivotal in ensuring both animal welfare and public health. This Master Thesis underscores the need for a holistic approach that combines scientific rigor, community collaboration, and policy innovation. By empowering veterinarians with better resources, education, and recognition, Córdoba can lead the way in redefining veterinary science as a cornerstone of sustainable development in Argentina.</w:t>
      </w:r>
    </w:p>
    <w:bookmarkEnd w:id="27"/>
    <w:bookmarkStart w:id="28" w:name="references"/>
    <w:p>
      <w:pPr>
        <w:pStyle w:val="Heading2"/>
      </w:pPr>
      <w:r>
        <w:t xml:space="preserve">References</w:t>
      </w:r>
    </w:p>
    <w:p>
      <w:pPr>
        <w:numPr>
          <w:ilvl w:val="0"/>
          <w:numId w:val="1001"/>
        </w:numPr>
        <w:pStyle w:val="Compact"/>
      </w:pPr>
      <w:r>
        <w:t xml:space="preserve">World Organisation for Animal Health (WOAH). (2021). Global Strategy on Zoonoses.</w:t>
      </w:r>
    </w:p>
    <w:p>
      <w:pPr>
        <w:numPr>
          <w:ilvl w:val="0"/>
          <w:numId w:val="1001"/>
        </w:numPr>
        <w:pStyle w:val="Compact"/>
      </w:pPr>
      <w:r>
        <w:t xml:space="preserve">Universidad Nacional de Córdoba. (2023). Annual Report on Agricultural Health Initiatives.</w:t>
      </w:r>
    </w:p>
    <w:p>
      <w:pPr>
        <w:numPr>
          <w:ilvl w:val="0"/>
          <w:numId w:val="1001"/>
        </w:numPr>
        <w:pStyle w:val="Compact"/>
      </w:pPr>
      <w:r>
        <w:t xml:space="preserve">Gobierno de Córdoba. (2022). Regional Livestock and Health Statistics.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Argentina, Córdoba</dc:title>
  <dc:creator/>
  <dc:language>en</dc:language>
  <cp:keywords/>
  <dcterms:created xsi:type="dcterms:W3CDTF">2026-07-23T02:05:03Z</dcterms:created>
  <dcterms:modified xsi:type="dcterms:W3CDTF">2026-07-23T02:05:03Z</dcterms:modified>
</cp:coreProperties>
</file>

<file path=docProps/custom.xml><?xml version="1.0" encoding="utf-8"?>
<Properties xmlns="http://schemas.openxmlformats.org/officeDocument/2006/custom-properties" xmlns:vt="http://schemas.openxmlformats.org/officeDocument/2006/docPropsVTypes"/>
</file>