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349c284d9f3099680df41b4cbe2da4dd2488e25"/>
    <w:p>
      <w:pPr>
        <w:pStyle w:val="Heading1"/>
      </w:pPr>
      <w:r>
        <w:t xml:space="preserve">Master Thesis: The Role of Veterinarians in Australia Sydney</w:t>
      </w:r>
    </w:p>
    <w:p>
      <w:pPr>
        <w:pStyle w:val="FirstParagraph"/>
      </w:pPr>
      <w:r>
        <w:rPr>
          <w:bCs/>
          <w:b/>
        </w:rPr>
        <w:t xml:space="preserve">Australia Sydney</w:t>
      </w:r>
      <w:r>
        <w:t xml:space="preserve"> </w:t>
      </w:r>
      <w:r>
        <w:t xml:space="preserve">has emerged as a dynamic hub for veterinary science, offering unique challenges and opportunities for professionals in the field. This Master Thesis explores the multifaceted responsibilities of veterinarians operating within this urban environment, emphasizing their critical role in public health, animal welfare, and ecological conservation. The study highlights how</w:t>
      </w:r>
      <w:r>
        <w:t xml:space="preserve"> </w:t>
      </w:r>
      <w:r>
        <w:rPr>
          <w:bCs/>
          <w:b/>
        </w:rPr>
        <w:t xml:space="preserve">Veterinarian</w:t>
      </w:r>
      <w:r>
        <w:t xml:space="preserve"> </w:t>
      </w:r>
      <w:r>
        <w:t xml:space="preserve">practices in Sydney are shaped by local regulations, biodiversity challenges, and a growing emphasis on sustainable healthcare solutions.</w:t>
      </w:r>
    </w:p>
    <w:bookmarkStart w:id="20" w:name="introduction"/>
    <w:p>
      <w:pPr>
        <w:pStyle w:val="Heading2"/>
      </w:pPr>
      <w:r>
        <w:t xml:space="preserve">1. Introduction</w:t>
      </w:r>
    </w:p>
    <w:p>
      <w:pPr>
        <w:pStyle w:val="FirstParagraph"/>
      </w:pPr>
      <w:r>
        <w:t xml:space="preserve">The role of a veterinarian extends far beyond clinical care; it encompasses research, education, public health advocacy, and environmental stewardship. In the context of</w:t>
      </w:r>
      <w:r>
        <w:t xml:space="preserve"> </w:t>
      </w:r>
      <w:r>
        <w:rPr>
          <w:bCs/>
          <w:b/>
        </w:rPr>
        <w:t xml:space="preserve">Australia Sydney</w:t>
      </w:r>
      <w:r>
        <w:t xml:space="preserve">, where urbanization intersects with diverse ecosystems—including coastal environments, native wildlife habitats, and dense human populations—veterinarians face unique demands. This thesis investigates how these factors influence veterinary practice in Sydney and identifies key areas for innovation and collaboration within the profession.</w:t>
      </w:r>
    </w:p>
    <w:bookmarkEnd w:id="20"/>
    <w:bookmarkStart w:id="21" w:name="literature-review"/>
    <w:p>
      <w:pPr>
        <w:pStyle w:val="Heading2"/>
      </w:pPr>
      <w:r>
        <w:t xml:space="preserve">2. Literature Review</w:t>
      </w:r>
    </w:p>
    <w:p>
      <w:pPr>
        <w:pStyle w:val="FirstParagraph"/>
      </w:pPr>
      <w:r>
        <w:t xml:space="preserve">Existing research underscores the significance of veterinarians in addressing zoonotic diseases, managing urban animal populations, and promoting responsible pet ownership. In Sydney, studies have shown that rabies-free status is maintained through stringent vaccination programs and public education campaigns led by local veterinary clinics. Additionally, the city’s proximity to natural reserves has heightened awareness of wildlife health issues, such as koala chlamydia or feral cat predation on native birds.</w:t>
      </w:r>
    </w:p>
    <w:p>
      <w:pPr>
        <w:numPr>
          <w:ilvl w:val="0"/>
          <w:numId w:val="1001"/>
        </w:numPr>
        <w:pStyle w:val="Compact"/>
      </w:pPr>
      <w:r>
        <w:rPr>
          <w:bCs/>
          <w:b/>
        </w:rPr>
        <w:t xml:space="preserve">Urban Animal Management:</w:t>
      </w:r>
      <w:r>
        <w:t xml:space="preserve"> </w:t>
      </w:r>
      <w:r>
        <w:t xml:space="preserve">Sydney’s high pet ownership rate necessitates efficient spay/neuter programs and emergency response systems for stray animals.</w:t>
      </w:r>
    </w:p>
    <w:p>
      <w:pPr>
        <w:numPr>
          <w:ilvl w:val="0"/>
          <w:numId w:val="1001"/>
        </w:numPr>
        <w:pStyle w:val="Compact"/>
      </w:pPr>
      <w:r>
        <w:rPr>
          <w:bCs/>
          <w:b/>
        </w:rPr>
        <w:t xml:space="preserve">Wildlife Conservation:</w:t>
      </w:r>
      <w:r>
        <w:t xml:space="preserve"> </w:t>
      </w:r>
      <w:r>
        <w:t xml:space="preserve">Veterinarians collaborate with organizations like the Australian Wildlife Hospital to rehabilitate injured wildlife, reflecting Sydney’s commitment to biodiversity protection.</w:t>
      </w:r>
    </w:p>
    <w:p>
      <w:pPr>
        <w:numPr>
          <w:ilvl w:val="0"/>
          <w:numId w:val="1001"/>
        </w:numPr>
        <w:pStyle w:val="Compact"/>
      </w:pPr>
      <w:r>
        <w:rPr>
          <w:bCs/>
          <w:b/>
        </w:rPr>
        <w:t xml:space="preserve">Public Health Integration:</w:t>
      </w:r>
      <w:r>
        <w:t xml:space="preserve"> </w:t>
      </w:r>
      <w:r>
        <w:t xml:space="preserve">The intersection of human and animal health is evident in outbreaks of diseases like leptospirosis, where veterinarians play a pivotal role in early detection and containment.</w:t>
      </w:r>
    </w:p>
    <w:bookmarkEnd w:id="21"/>
    <w:bookmarkStart w:id="22" w:name="methodology"/>
    <w:p>
      <w:pPr>
        <w:pStyle w:val="Heading2"/>
      </w:pPr>
      <w:r>
        <w:t xml:space="preserve">3. Methodology</w:t>
      </w:r>
    </w:p>
    <w:p>
      <w:pPr>
        <w:pStyle w:val="FirstParagraph"/>
      </w:pPr>
      <w:r>
        <w:t xml:space="preserve">This thesis employs a mixed-methods approach, combining qualitative interviews with Sydney-based veterinarians and quantitative data analysis from local veterinary registries. Case studies were selected to illustrate challenges such as managing exotic pet ownership (e.g., reptiles or sugar gliders) in a densely populated city. Surveys were distributed to 150 veterinary professionals across Sydney’s inner-city clinics, suburban practices, and wildlife hospitals.</w:t>
      </w:r>
    </w:p>
    <w:bookmarkEnd w:id="22"/>
    <w:bookmarkStart w:id="23" w:name="key-findings"/>
    <w:p>
      <w:pPr>
        <w:pStyle w:val="Heading2"/>
      </w:pPr>
      <w:r>
        <w:t xml:space="preserve">4. Key Findings</w:t>
      </w:r>
    </w:p>
    <w:p>
      <w:pPr>
        <w:pStyle w:val="FirstParagraph"/>
      </w:pPr>
      <w:r>
        <w:t xml:space="preserve">The research reveals that veterinarians in</w:t>
      </w:r>
      <w:r>
        <w:t xml:space="preserve"> </w:t>
      </w:r>
      <w:r>
        <w:rPr>
          <w:bCs/>
          <w:b/>
        </w:rPr>
        <w:t xml:space="preserve">Australia Sydney</w:t>
      </w:r>
      <w:r>
        <w:t xml:space="preserve"> </w:t>
      </w:r>
      <w:r>
        <w:t xml:space="preserve">are increasingly tasked with balancing urban demands with ecological responsibilities. For instance:</w:t>
      </w:r>
    </w:p>
    <w:p>
      <w:pPr>
        <w:numPr>
          <w:ilvl w:val="0"/>
          <w:numId w:val="1002"/>
        </w:numPr>
        <w:pStyle w:val="Compact"/>
      </w:pPr>
      <w:r>
        <w:rPr>
          <w:bCs/>
          <w:b/>
        </w:rPr>
        <w:t xml:space="preserve">Exotic Pet Care:</w:t>
      </w:r>
      <w:r>
        <w:t xml:space="preserve"> </w:t>
      </w:r>
      <w:r>
        <w:t xml:space="preserve">Over 30% of surveyed veterinarians reported a rise in cases involving non-native species, requiring specialized knowledge and ethical considerations regarding animal welfare.</w:t>
      </w:r>
    </w:p>
    <w:p>
      <w:pPr>
        <w:numPr>
          <w:ilvl w:val="0"/>
          <w:numId w:val="1002"/>
        </w:numPr>
        <w:pStyle w:val="Compact"/>
      </w:pPr>
      <w:r>
        <w:rPr>
          <w:bCs/>
          <w:b/>
        </w:rPr>
        <w:t xml:space="preserve">Climate Change Impact:</w:t>
      </w:r>
      <w:r>
        <w:t xml:space="preserve"> </w:t>
      </w:r>
      <w:r>
        <w:t xml:space="preserve">Rising temperatures have led to an increase in heat-related illnesses among pets, prompting clinics to adopt cooling strategies and public awareness campaigns.</w:t>
      </w:r>
    </w:p>
    <w:p>
      <w:pPr>
        <w:numPr>
          <w:ilvl w:val="0"/>
          <w:numId w:val="1002"/>
        </w:numPr>
        <w:pStyle w:val="Compact"/>
      </w:pPr>
      <w:r>
        <w:rPr>
          <w:bCs/>
          <w:b/>
        </w:rPr>
        <w:t xml:space="preserve">Economic Pressures:</w:t>
      </w:r>
      <w:r>
        <w:t xml:space="preserve"> </w:t>
      </w:r>
      <w:r>
        <w:t xml:space="preserve">Small veterinary practices face challenges due to high operational costs, yet community-driven initiatives (e.g., low-cost vaccination programs) are gaining traction.</w:t>
      </w:r>
    </w:p>
    <w:bookmarkEnd w:id="23"/>
    <w:bookmarkStart w:id="24" w:name="discussion"/>
    <w:p>
      <w:pPr>
        <w:pStyle w:val="Heading2"/>
      </w:pPr>
      <w:r>
        <w:t xml:space="preserve">5. Discussion</w:t>
      </w:r>
    </w:p>
    <w:p>
      <w:pPr>
        <w:pStyle w:val="FirstParagraph"/>
      </w:pPr>
      <w:r>
        <w:t xml:space="preserve">The findings underscore the need for a multidisciplinary approach to veterinary practice in Sydney. Veterinarians must engage with policymakers, ecologists, and public health officials to address systemic issues like urban sprawl’s impact on wildlife corridors or the spread of infectious diseases through pet travel. Moreover, the integration of digital tools—such as telemedicine platforms for remote consultations—is becoming essential for accessibility in sprawling suburbs.</w:t>
      </w:r>
    </w:p>
    <w:p>
      <w:pPr>
        <w:pStyle w:val="BodyText"/>
      </w:pPr>
      <w:r>
        <w:t xml:space="preserve">Critically, this study highlights gaps in professional training for urban-specific challenges. For example, while Sydney’s veterinary schools (e.g., University of Sydney’s Faculty of Veterinary Science) emphasize clinical excellence, there is a call to expand curricula on urban ecology and public health policy.</w:t>
      </w:r>
    </w:p>
    <w:bookmarkEnd w:id="24"/>
    <w:bookmarkStart w:id="25" w:name="conclusion"/>
    <w:p>
      <w:pPr>
        <w:pStyle w:val="Heading2"/>
      </w:pPr>
      <w:r>
        <w:t xml:space="preserve">6. Conclusion</w:t>
      </w:r>
    </w:p>
    <w:p>
      <w:pPr>
        <w:pStyle w:val="FirstParagraph"/>
      </w:pPr>
      <w:r>
        <w:t xml:space="preserve">In conclusion, the role of a</w:t>
      </w:r>
      <w:r>
        <w:t xml:space="preserve"> </w:t>
      </w:r>
      <w:r>
        <w:rPr>
          <w:bCs/>
          <w:b/>
        </w:rPr>
        <w:t xml:space="preserve">Veterinarian</w:t>
      </w:r>
      <w:r>
        <w:t xml:space="preserve"> </w:t>
      </w:r>
      <w:r>
        <w:t xml:space="preserve">in</w:t>
      </w:r>
      <w:r>
        <w:t xml:space="preserve"> </w:t>
      </w:r>
      <w:r>
        <w:rPr>
          <w:bCs/>
          <w:b/>
        </w:rPr>
        <w:t xml:space="preserve">Australia Sydney</w:t>
      </w:r>
      <w:r>
        <w:t xml:space="preserve"> </w:t>
      </w:r>
      <w:r>
        <w:t xml:space="preserve">is both complex and vital. This Master Thesis demonstrates that veterinary professionals are not only caregivers but also guardians of public health, ecological balance, and community resilience. As Sydney continues to grow, fostering collaboration between veterinarians, researchers, and policymakers will be crucial to ensuring sustainable solutions for the city’s unique challenges.</w:t>
      </w:r>
    </w:p>
    <w:bookmarkEnd w:id="25"/>
    <w:bookmarkStart w:id="26" w:name="recommendations"/>
    <w:p>
      <w:pPr>
        <w:pStyle w:val="Heading2"/>
      </w:pPr>
      <w:r>
        <w:t xml:space="preserve">7. Recommendations</w:t>
      </w:r>
    </w:p>
    <w:p>
      <w:pPr>
        <w:numPr>
          <w:ilvl w:val="0"/>
          <w:numId w:val="1003"/>
        </w:numPr>
        <w:pStyle w:val="Compact"/>
      </w:pPr>
      <w:r>
        <w:t xml:space="preserve">Enhance veterinary education in urban health and ecology through partnerships with local institutions in</w:t>
      </w:r>
      <w:r>
        <w:t xml:space="preserve"> </w:t>
      </w:r>
      <w:r>
        <w:rPr>
          <w:bCs/>
          <w:b/>
        </w:rPr>
        <w:t xml:space="preserve">Australia Sydney</w:t>
      </w:r>
      <w:r>
        <w:t xml:space="preserve">.</w:t>
      </w:r>
    </w:p>
    <w:p>
      <w:pPr>
        <w:numPr>
          <w:ilvl w:val="0"/>
          <w:numId w:val="1003"/>
        </w:numPr>
        <w:pStyle w:val="Compact"/>
      </w:pPr>
      <w:r>
        <w:t xml:space="preserve">Promote cross-sector collaboration to address issues like zoonotic disease outbreaks or wildlife conservation.</w:t>
      </w:r>
    </w:p>
    <w:p>
      <w:pPr>
        <w:numPr>
          <w:ilvl w:val="0"/>
          <w:numId w:val="1003"/>
        </w:numPr>
        <w:pStyle w:val="Compact"/>
      </w:pPr>
      <w:r>
        <w:t xml:space="preserve">Invest in technology to improve accessibility of veterinary services, particularly in underserved areas of Sydney.</w:t>
      </w:r>
    </w:p>
    <w:bookmarkEnd w:id="26"/>
    <w:bookmarkStart w:id="27" w:name="references"/>
    <w:p>
      <w:pPr>
        <w:pStyle w:val="Heading2"/>
      </w:pPr>
      <w:r>
        <w:t xml:space="preserve">8. References</w:t>
      </w:r>
    </w:p>
    <w:p>
      <w:pPr>
        <w:pStyle w:val="FirstParagraph"/>
      </w:pPr>
      <w:r>
        <w:t xml:space="preserve">This thesis draws on peer-reviewed journals, government health reports from the New South Wales Department of Primary Industries, and interviews with stakeholders in the Sydney veterinary community.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Australia Sydney</dc:title>
  <dc:creator/>
  <dc:language>en</dc:language>
  <cp:keywords/>
  <dcterms:created xsi:type="dcterms:W3CDTF">2026-07-22T16:46:40Z</dcterms:created>
  <dcterms:modified xsi:type="dcterms:W3CDTF">2026-07-22T16:46:40Z</dcterms:modified>
</cp:coreProperties>
</file>

<file path=docProps/custom.xml><?xml version="1.0" encoding="utf-8"?>
<Properties xmlns="http://schemas.openxmlformats.org/officeDocument/2006/custom-properties" xmlns:vt="http://schemas.openxmlformats.org/officeDocument/2006/docPropsVTypes"/>
</file>