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314182da1901c78edbec75927ca22bb4dab1adf"/>
    <w:p>
      <w:pPr>
        <w:pStyle w:val="Heading1"/>
      </w:pPr>
      <w:r>
        <w:t xml:space="preserve">Master Thesis: The Role of Veterinarians in Brazil Brasília</w:t>
      </w:r>
    </w:p>
    <w:bookmarkStart w:id="20" w:name="abstract"/>
    <w:p>
      <w:pPr>
        <w:pStyle w:val="Heading2"/>
      </w:pPr>
      <w:r>
        <w:t xml:space="preserve">Abstract</w:t>
      </w:r>
    </w:p>
    <w:p>
      <w:pPr>
        <w:pStyle w:val="FirstParagraph"/>
      </w:pPr>
      <w:r>
        <w:t xml:space="preserve">This Master Thesis explores the critical role of veterinarians in Brazil, with a specific focus on the capital city of Brasília. As a hub for national policy, innovation, and environmental challenges, Brasília presents unique opportunities and challenges for veterinary professionals. The study examines how veterinarians in Brasília contribute to public health, animal welfare, and sustainable development. It highlights the intersection of veterinary science with urbanization trends, climate change mitigation efforts, and food security initiatives in Brazil’s capital. Through a combination of qualitative research and case studies, this thesis aims to provide insights into the evolving responsibilities of veterinarians within this dynamic region.</w:t>
      </w:r>
    </w:p>
    <w:bookmarkEnd w:id="20"/>
    <w:bookmarkStart w:id="21" w:name="introduction"/>
    <w:p>
      <w:pPr>
        <w:pStyle w:val="Heading2"/>
      </w:pPr>
      <w:r>
        <w:t xml:space="preserve">1. Introduction</w:t>
      </w:r>
    </w:p>
    <w:p>
      <w:pPr>
        <w:pStyle w:val="FirstParagraph"/>
      </w:pPr>
      <w:r>
        <w:t xml:space="preserve">The field of veterinary medicine is vital to the health of both domestic and wild animals, as well as to human societies that depend on animal agriculture, conservation, and public health. In Brazil, a country known for its rich biodiversity and complex socio-economic landscape, veterinarians play an indispensable role in addressing multifaceted challenges. Brasília, the federal capital established in 1960 by architect Oscar Niemeyer and urban planner Lúcio Costa, stands as a symbol of modernity and political significance. However, it also faces environmental pressures such as deforestation of the Cerrado biome, rapid urbanization, and agricultural expansion that directly impact animal health systems.</w:t>
      </w:r>
    </w:p>
    <w:p>
      <w:pPr>
        <w:pStyle w:val="BodyText"/>
      </w:pPr>
      <w:r>
        <w:t xml:space="preserve">This Master Thesis seeks to analyze how veterinarians in Brasília navigate these challenges while contributing to national goals like sustainable development (SDGs) and food safety. It emphasizes the need for interdisciplinary collaboration between veterinary professionals, policymakers, and environmental scientists to address issues such as zoonotic disease outbreaks, livestock management, and wildlife conservation in the region.</w:t>
      </w:r>
    </w:p>
    <w:bookmarkEnd w:id="21"/>
    <w:bookmarkStart w:id="22" w:name="X8106054ef58b9221f7b318f86be0b7054b4a027"/>
    <w:p>
      <w:pPr>
        <w:pStyle w:val="Heading2"/>
      </w:pPr>
      <w:r>
        <w:t xml:space="preserve">2. The Context of Veterinary Medicine in Brazil</w:t>
      </w:r>
    </w:p>
    <w:p>
      <w:pPr>
        <w:pStyle w:val="FirstParagraph"/>
      </w:pPr>
      <w:r>
        <w:t xml:space="preserve">Brazil is one of the world’s largest producers of beef, poultry, and dairy products. The veterinary sector supports this industry by ensuring animal health standards and preventing disease outbreaks that could threaten food security. However, the rise of industrial agriculture has introduced new challenges, such as antimicrobial resistance and environmental degradation. In Brasília, these issues are compounded by the city’s role as a center for legislation governing agricultural policies, which influences how veterinarians operate across the country.</w:t>
      </w:r>
    </w:p>
    <w:p>
      <w:pPr>
        <w:pStyle w:val="BodyText"/>
      </w:pPr>
      <w:r>
        <w:t xml:space="preserve">The Federal University of Brasília (UnB) and other institutions in the region have produced many of Brazil’s leading veterinary professionals. These academicians often engage in research that informs national strategies, such as combating diseases like foot-and-mouth disease or avian influenza. The thesis explores how academic programs in Brasília prepare veterinarians to address both traditional and emerging threats to animal health.</w:t>
      </w:r>
    </w:p>
    <w:bookmarkEnd w:id="22"/>
    <w:bookmarkStart w:id="23" w:name="X9b3b53bba1d2670fbbecb89be61b06e51fc21b9"/>
    <w:p>
      <w:pPr>
        <w:pStyle w:val="Heading2"/>
      </w:pPr>
      <w:r>
        <w:t xml:space="preserve">3. Veterinarians and Public Health in Brasília</w:t>
      </w:r>
    </w:p>
    <w:p>
      <w:pPr>
        <w:pStyle w:val="FirstParagraph"/>
      </w:pPr>
      <w:r>
        <w:t xml:space="preserve">In urban areas like Brasília, veterinarians play a dual role: safeguarding companion animals (such as pets) while also addressing zoonotic diseases that can spill over into human populations. The city’s growing population of stray animals and the proximity of urban sprawl to natural ecosystems create opportunities for disease transmission. Veterinarians in Brasília are increasingly involved in initiatives like spay/neuter programs, vaccination drives, and public education campaigns to mitigate these risks.</w:t>
      </w:r>
    </w:p>
    <w:p>
      <w:pPr>
        <w:pStyle w:val="BodyText"/>
      </w:pPr>
      <w:r>
        <w:t xml:space="preserve">Furthermore, the presence of federal agencies such as the Ministry of Agriculture (MAPA) and the Brazilian Institute of Environment and Renewable Natural Resources (IBAMA) requires veterinarians to collaborate on regulatory compliance. This includes monitoring livestock for illegal antibiotic use, inspecting food safety protocols, and enforcing environmental protection laws.</w:t>
      </w:r>
    </w:p>
    <w:bookmarkEnd w:id="23"/>
    <w:bookmarkStart w:id="24" w:name="case-studies-veterinarians-in-action"/>
    <w:p>
      <w:pPr>
        <w:pStyle w:val="Heading2"/>
      </w:pPr>
      <w:r>
        <w:t xml:space="preserve">4. Case Studies: Veterinarians in Action</w:t>
      </w:r>
    </w:p>
    <w:p>
      <w:pPr>
        <w:pStyle w:val="FirstParagraph"/>
      </w:pPr>
      <w:r>
        <w:t xml:space="preserve">This thesis presents three case studies that illustrate the work of veterinarians in Brasília:</w:t>
      </w:r>
    </w:p>
    <w:p>
      <w:pPr>
        <w:numPr>
          <w:ilvl w:val="0"/>
          <w:numId w:val="1001"/>
        </w:numPr>
        <w:pStyle w:val="Compact"/>
      </w:pPr>
      <w:r>
        <w:rPr>
          <w:bCs/>
          <w:b/>
        </w:rPr>
        <w:t xml:space="preserve">Cattle Health Monitoring in the Cerrado:</w:t>
      </w:r>
      <w:r>
        <w:t xml:space="preserve"> </w:t>
      </w:r>
      <w:r>
        <w:t xml:space="preserve">Veterinarians partnered with agribusinesses to develop disease-resistant cattle breeds while preserving native vegetation. This effort aligns with Brazil’s commitment to sustainable agriculture.</w:t>
      </w:r>
    </w:p>
    <w:p>
      <w:pPr>
        <w:numPr>
          <w:ilvl w:val="0"/>
          <w:numId w:val="1001"/>
        </w:numPr>
        <w:pStyle w:val="Compact"/>
      </w:pPr>
      <w:r>
        <w:rPr>
          <w:bCs/>
          <w:b/>
        </w:rPr>
        <w:t xml:space="preserve">Wildlife Conservation in the Distrito Federal:</w:t>
      </w:r>
      <w:r>
        <w:t xml:space="preserve"> </w:t>
      </w:r>
      <w:r>
        <w:t xml:space="preserve">Veterinarians from UnB have collaborated with environmental agencies to rescue and rehabilitate animals affected by urban development, such as jaguars displaced due to habitat fragmentation.</w:t>
      </w:r>
    </w:p>
    <w:p>
      <w:pPr>
        <w:numPr>
          <w:ilvl w:val="0"/>
          <w:numId w:val="1001"/>
        </w:numPr>
        <w:pStyle w:val="Compact"/>
      </w:pPr>
      <w:r>
        <w:rPr>
          <w:bCs/>
          <w:b/>
        </w:rPr>
        <w:t xml:space="preserve">Pandemic Response in 2020:</w:t>
      </w:r>
      <w:r>
        <w:t xml:space="preserve"> </w:t>
      </w:r>
      <w:r>
        <w:t xml:space="preserve">During the COVID-19 pandemic, veterinarians in Brasília supported research into zoonotic transmission pathways and ensured the continuity of essential animal health services despite lockdowns.</w:t>
      </w:r>
    </w:p>
    <w:bookmarkEnd w:id="24"/>
    <w:bookmarkStart w:id="25" w:name="challenges-and-opportunities"/>
    <w:p>
      <w:pPr>
        <w:pStyle w:val="Heading2"/>
      </w:pPr>
      <w:r>
        <w:t xml:space="preserve">5. Challenges and Opportunities</w:t>
      </w:r>
    </w:p>
    <w:p>
      <w:pPr>
        <w:pStyle w:val="FirstParagraph"/>
      </w:pPr>
      <w:r>
        <w:t xml:space="preserve">Despite their contributions, veterinarians in Brasília face several challenges, including limited funding for rural veterinary services, a shortage of specialized professionals in remote areas of the Distrito Federal, and the need for better integration between veterinary education and industry demands. Additionally, climate change poses new risks to livestock health due to shifting weather patterns and increased frequency of extreme events.</w:t>
      </w:r>
    </w:p>
    <w:p>
      <w:pPr>
        <w:pStyle w:val="BodyText"/>
      </w:pPr>
      <w:r>
        <w:t xml:space="preserve">However, Brasília’s status as a political and scientific hub offers opportunities for innovation. The city hosts conferences on veterinary medicine, partnerships with international institutions like the World Organisation for Animal Health (WOAH), and technology-driven initiatives such as telemedicine platforms to reach underserved communities.</w:t>
      </w:r>
    </w:p>
    <w:bookmarkEnd w:id="25"/>
    <w:bookmarkStart w:id="26" w:name="conclusion"/>
    <w:p>
      <w:pPr>
        <w:pStyle w:val="Heading2"/>
      </w:pPr>
      <w:r>
        <w:t xml:space="preserve">6. Conclusion</w:t>
      </w:r>
    </w:p>
    <w:p>
      <w:pPr>
        <w:pStyle w:val="FirstParagraph"/>
      </w:pPr>
      <w:r>
        <w:t xml:space="preserve">This Master Thesis underscores the indispensable role of veterinarians in Brazil Brasília, a city that embodies both the challenges and potential of modern veterinary science. By addressing issues ranging from zoonotic disease prevention to sustainable livestock management, veterinarians in this region contribute not only to local communities but also to national and global health agendas. Future research should focus on strengthening policy frameworks that empower veterinarians to adapt to emerging threats while promoting equity in animal healthcare access.</w:t>
      </w:r>
    </w:p>
    <w:bookmarkEnd w:id="26"/>
    <w:bookmarkStart w:id="27" w:name="references"/>
    <w:p>
      <w:pPr>
        <w:pStyle w:val="Heading2"/>
      </w:pPr>
      <w:r>
        <w:t xml:space="preserve">References</w:t>
      </w:r>
    </w:p>
    <w:p>
      <w:pPr>
        <w:pStyle w:val="FirstParagraph"/>
      </w:pPr>
      <w:r>
        <w:rPr>
          <w:iCs/>
          <w:i/>
        </w:rPr>
        <w:t xml:space="preserve">(Include a list of academic sources, government reports, and case study references relevant to veterinary medicine in Brazil Brasília. This section is intentionally brief due to the format constraints of this example.)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Brazil Brasília</dc:title>
  <dc:creator/>
  <dc:language>en</dc:language>
  <cp:keywords/>
  <dcterms:created xsi:type="dcterms:W3CDTF">2026-07-23T12:10:16Z</dcterms:created>
  <dcterms:modified xsi:type="dcterms:W3CDTF">2026-07-23T12:10:16Z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