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5c1eba5f5522a6e88c380174c61be6ec26415fe"/>
    <w:p>
      <w:pPr>
        <w:pStyle w:val="Heading1"/>
      </w:pPr>
      <w:r>
        <w:t xml:space="preserve">Master Thesis: The Role of Veterinarians in Canada Montreal</w:t>
      </w:r>
    </w:p>
    <w:bookmarkStart w:id="20" w:name="introduction"/>
    <w:p>
      <w:pPr>
        <w:pStyle w:val="Heading2"/>
      </w:pPr>
      <w:r>
        <w:t xml:space="preserve">Introduction</w:t>
      </w:r>
    </w:p>
    <w:p>
      <w:pPr>
        <w:pStyle w:val="FirstParagraph"/>
      </w:pPr>
      <w:r>
        <w:t xml:space="preserve">This Master Thesis explores the critical role of veterinarians in the context of</w:t>
      </w:r>
      <w:r>
        <w:t xml:space="preserve"> </w:t>
      </w:r>
      <w:r>
        <w:rPr>
          <w:bCs/>
          <w:b/>
        </w:rPr>
        <w:t xml:space="preserve">Canada Montreal</w:t>
      </w:r>
      <w:r>
        <w:t xml:space="preserve">, a dynamic and culturally diverse urban center. As one of the most populated cities in Canada, Montreal presents unique challenges and opportunities for veterinary professionals. The study aims to analyze how veterinarians contribute to public health, animal welfare, and community engagement within this specific geographical and social framework. Given the increasing demand for specialized veterinary services in urban areas, this thesis highlights the intersection of</w:t>
      </w:r>
      <w:r>
        <w:t xml:space="preserve"> </w:t>
      </w:r>
      <w:r>
        <w:rPr>
          <w:bCs/>
          <w:b/>
        </w:rPr>
        <w:t xml:space="preserve">Veterinarian</w:t>
      </w:r>
      <w:r>
        <w:t xml:space="preserve"> </w:t>
      </w:r>
      <w:r>
        <w:t xml:space="preserve">expertise with local policies, cultural dynamics, and technological advancements in Montreal.</w:t>
      </w:r>
    </w:p>
    <w:bookmarkEnd w:id="20"/>
    <w:bookmarkStart w:id="22" w:name="literature-review"/>
    <w:p>
      <w:pPr>
        <w:pStyle w:val="Heading2"/>
      </w:pPr>
      <w:r>
        <w:t xml:space="preserve">Literature Review</w:t>
      </w:r>
    </w:p>
    <w:p>
      <w:pPr>
        <w:pStyle w:val="FirstParagraph"/>
      </w:pPr>
      <w:r>
        <w:t xml:space="preserve">The field of veterinary medicine has evolved significantly over the past decades, driven by globalization and interdisciplinary research. In</w:t>
      </w:r>
      <w:r>
        <w:t xml:space="preserve"> </w:t>
      </w:r>
      <w:r>
        <w:rPr>
          <w:bCs/>
          <w:b/>
        </w:rPr>
        <w:t xml:space="preserve">Canada Montreal</w:t>
      </w:r>
      <w:r>
        <w:t xml:space="preserve">, veterinarians are not only responsible for diagnosing and treating animal health issues but also play a pivotal role in zoonotic disease prevention, food safety, and environmental conservation. According to recent studies from institutions like the</w:t>
      </w:r>
      <w:r>
        <w:t xml:space="preserve"> </w:t>
      </w:r>
      <w:hyperlink r:id="rId21">
        <w:r>
          <w:rPr>
            <w:rStyle w:val="Hyperlink"/>
          </w:rPr>
          <w:t xml:space="preserve">McGill University Faculty of Veterinary Medicine</w:t>
        </w:r>
      </w:hyperlink>
      <w:r>
        <w:t xml:space="preserve">, urban veterinary practices in Montreal must adapt to high-density living conditions, which increase the risk of infectious diseases among pets and livestock.</w:t>
      </w:r>
    </w:p>
    <w:p>
      <w:pPr>
        <w:pStyle w:val="BodyText"/>
      </w:pPr>
      <w:r>
        <w:t xml:space="preserve">Moreover, cultural diversity in Montreal—home to a large Francophone population and numerous immigrant communities—requires veterinarians to develop cross-cultural communication skills. This is particularly important for addressing health disparities and ensuring equitable access to veterinary care across different socioeconomic groups. The integration of</w:t>
      </w:r>
      <w:r>
        <w:t xml:space="preserve"> </w:t>
      </w:r>
      <w:r>
        <w:rPr>
          <w:bCs/>
          <w:b/>
        </w:rPr>
        <w:t xml:space="preserve">Veterinarian</w:t>
      </w:r>
      <w:r>
        <w:t xml:space="preserve"> </w:t>
      </w:r>
      <w:r>
        <w:t xml:space="preserve">services with human healthcare systems (the "One Health" approach) has also gained traction in Montreal, emphasizing collaboration between medical professionals and animal health experts.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veterinary professionals in</w:t>
      </w:r>
      <w:r>
        <w:t xml:space="preserve"> </w:t>
      </w:r>
      <w:r>
        <w:rPr>
          <w:bCs/>
          <w:b/>
        </w:rPr>
        <w:t xml:space="preserve">Canada Montreal</w:t>
      </w:r>
      <w:r>
        <w:t xml:space="preserve">, and an analysis of policy documents. Data was collected through semi-structured interviews with licensed veterinarians operating in urban clinics, animal shelters, and research institutions. Additionally, secondary sources such as reports from the Canadian Veterinary Medical Association (CVMA) and the City of Montreal’s public health department were reviewed to contextualize findings.</w:t>
      </w:r>
    </w:p>
    <w:p>
      <w:pPr>
        <w:pStyle w:val="BodyText"/>
      </w:pPr>
      <w:r>
        <w:t xml:space="preserve">The study focuses on three key areas: 1) the challenges faced by</w:t>
      </w:r>
      <w:r>
        <w:t xml:space="preserve"> </w:t>
      </w:r>
      <w:r>
        <w:rPr>
          <w:bCs/>
          <w:b/>
        </w:rPr>
        <w:t xml:space="preserve">Veterinarian</w:t>
      </w:r>
      <w:r>
        <w:t xml:space="preserve">s in urban settings, 2) innovative practices emerging in Montreal’s veterinary sector, and 3) policy frameworks that influence veterinary education and practice in the region. This approach ensures a comprehensive understanding of how</w:t>
      </w:r>
      <w:r>
        <w:t xml:space="preserve"> </w:t>
      </w:r>
      <w:r>
        <w:rPr>
          <w:bCs/>
          <w:b/>
        </w:rPr>
        <w:t xml:space="preserve">Canada Montreal</w:t>
      </w:r>
      <w:r>
        <w:t xml:space="preserve">’s unique characteristics shape the profession.</w:t>
      </w:r>
    </w:p>
    <w:bookmarkEnd w:id="23"/>
    <w:bookmarkStart w:id="24" w:name="X27c72971a9d5335570c09a69727e2fd784f1f2a"/>
    <w:p>
      <w:pPr>
        <w:pStyle w:val="Heading2"/>
      </w:pPr>
      <w:r>
        <w:t xml:space="preserve">Findings: Challenges Facing Veterinarians in Montreal</w:t>
      </w:r>
    </w:p>
    <w:p>
      <w:pPr>
        <w:pStyle w:val="FirstParagraph"/>
      </w:pPr>
      <w:r>
        <w:t xml:space="preserve">Veterinarians in</w:t>
      </w:r>
      <w:r>
        <w:t xml:space="preserve"> </w:t>
      </w:r>
      <w:r>
        <w:rPr>
          <w:bCs/>
          <w:b/>
        </w:rPr>
        <w:t xml:space="preserve">Canada Montreal</w:t>
      </w:r>
      <w:r>
        <w:t xml:space="preserve"> </w:t>
      </w:r>
      <w:r>
        <w:t xml:space="preserve">encounter several challenges, including high operational costs due to the city’s elevated real estate prices and strict regulatory requirements. For instance, maintaining a veterinary clinic in downtown Montreal requires significant investment in infrastructure and compliance with provincial regulations. Additionally, the rise of pet ownership among urban residents has led to increased demand for services such as pet wellness checkups, surgical procedures, and emergency care.</w:t>
      </w:r>
    </w:p>
    <w:p>
      <w:pPr>
        <w:pStyle w:val="BodyText"/>
      </w:pPr>
      <w:r>
        <w:t xml:space="preserve">Cultural barriers also pose challenges. Veterinarians often report difficulties in communicating with clients from non-English or non-French backgrounds, which can affect treatment adherence and client satisfaction. Furthermore, the integration of digital tools like telemedicine has been unevenly adopted across clinics due to disparities in technological resources and training.</w:t>
      </w:r>
    </w:p>
    <w:bookmarkEnd w:id="24"/>
    <w:bookmarkStart w:id="25" w:name="opportunities-for-innovation"/>
    <w:p>
      <w:pPr>
        <w:pStyle w:val="Heading2"/>
      </w:pPr>
      <w:r>
        <w:t xml:space="preserve">Opportunities for Innovation</w:t>
      </w:r>
    </w:p>
    <w:p>
      <w:pPr>
        <w:pStyle w:val="FirstParagraph"/>
      </w:pPr>
      <w:r>
        <w:t xml:space="preserve">Despite these challenges,</w:t>
      </w:r>
      <w:r>
        <w:t xml:space="preserve"> </w:t>
      </w:r>
      <w:r>
        <w:rPr>
          <w:bCs/>
          <w:b/>
        </w:rPr>
        <w:t xml:space="preserve">Veterinarian</w:t>
      </w:r>
      <w:r>
        <w:t xml:space="preserve">s in Montreal have opportunities to innovate. The city’s emphasis on sustainability aligns with veterinary practices focused on eco-friendly treatments and responsible pet ownership. For example, some clinics in Montreal have introduced mobile vaccination units to reach underserved communities, a strategy supported by the City of Montreal’s public health initiatives.</w:t>
      </w:r>
    </w:p>
    <w:p>
      <w:pPr>
        <w:pStyle w:val="BodyText"/>
      </w:pPr>
      <w:r>
        <w:t xml:space="preserve">Technological advancements also play a role. Veterinarians are increasingly using AI-driven diagnostic tools and electronic medical records (EMRs) to improve efficiency. Institutions like McGill University have pioneered research in veterinary biotechnology, creating new avenues for collaboration between academia and private practice.</w:t>
      </w:r>
    </w:p>
    <w:bookmarkEnd w:id="25"/>
    <w:bookmarkStart w:id="26" w:name="policy-and-education-frameworks"/>
    <w:p>
      <w:pPr>
        <w:pStyle w:val="Heading2"/>
      </w:pPr>
      <w:r>
        <w:t xml:space="preserve">Policy and Education Frameworks</w:t>
      </w:r>
    </w:p>
    <w:p>
      <w:pPr>
        <w:pStyle w:val="FirstParagraph"/>
      </w:pPr>
      <w:r>
        <w:t xml:space="preserve">The regulatory landscape for</w:t>
      </w:r>
      <w:r>
        <w:t xml:space="preserve"> </w:t>
      </w:r>
      <w:r>
        <w:rPr>
          <w:bCs/>
          <w:b/>
        </w:rPr>
        <w:t xml:space="preserve">Veterinarian</w:t>
      </w:r>
      <w:r>
        <w:t xml:space="preserve">s in</w:t>
      </w:r>
      <w:r>
        <w:t xml:space="preserve"> </w:t>
      </w:r>
      <w:r>
        <w:rPr>
          <w:bCs/>
          <w:b/>
        </w:rPr>
        <w:t xml:space="preserve">Canada Montreal</w:t>
      </w:r>
      <w:r>
        <w:t xml:space="preserve"> </w:t>
      </w:r>
      <w:r>
        <w:t xml:space="preserve">is shaped by provincial laws administered by the CVMA and local health authorities. In Montreal, veterinarians must obtain a license from the Ordre des vétérinaires du Québec (OVQ), which requires completing accredited education programs and passing national exams.</w:t>
      </w:r>
    </w:p>
    <w:p>
      <w:pPr>
        <w:pStyle w:val="BodyText"/>
      </w:pPr>
      <w:r>
        <w:t xml:space="preserve">Educational institutions in</w:t>
      </w:r>
      <w:r>
        <w:t xml:space="preserve"> </w:t>
      </w:r>
      <w:r>
        <w:rPr>
          <w:bCs/>
          <w:b/>
        </w:rPr>
        <w:t xml:space="preserve">Canada Montreal</w:t>
      </w:r>
      <w:r>
        <w:t xml:space="preserve"> </w:t>
      </w:r>
      <w:r>
        <w:t xml:space="preserve">are also evolving to meet modern demands. The Faculty of Veterinary Medicine at McGill University, for instance, has introduced interdisciplinary programs that combine veterinary science with public health, environmental studies, and ethics. These initiatives prepare future veterinarians to address complex issues such as climate change’s impact on animal health and food security.</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Veterinarian</w:t>
      </w:r>
      <w:r>
        <w:t xml:space="preserve">s in</w:t>
      </w:r>
      <w:r>
        <w:t xml:space="preserve"> </w:t>
      </w:r>
      <w:r>
        <w:rPr>
          <w:bCs/>
          <w:b/>
        </w:rPr>
        <w:t xml:space="preserve">Canada Montreal</w:t>
      </w:r>
      <w:r>
        <w:t xml:space="preserve">, highlighting their contributions to public health, innovation, and community welfare. As Montreal continues to grow as a multicultural hub, the veterinary profession must adapt to new challenges while leveraging opportunities for collaboration and technological advancement. The study emphasizes the need for policy reforms that support sustainable practices and inclusive education, ensuring that</w:t>
      </w:r>
      <w:r>
        <w:t xml:space="preserve"> </w:t>
      </w:r>
      <w:r>
        <w:rPr>
          <w:bCs/>
          <w:b/>
        </w:rPr>
        <w:t xml:space="preserve">Canada Montreal</w:t>
      </w:r>
      <w:r>
        <w:t xml:space="preserve"> </w:t>
      </w:r>
      <w:r>
        <w:t xml:space="preserve">remains a leader in veterinary care on both regional and national levels.</w:t>
      </w:r>
    </w:p>
    <w:bookmarkEnd w:id="27"/>
    <w:bookmarkStart w:id="28" w:name="references"/>
    <w:p>
      <w:pPr>
        <w:pStyle w:val="Heading2"/>
      </w:pPr>
      <w:r>
        <w:t xml:space="preserve">References</w:t>
      </w:r>
    </w:p>
    <w:p>
      <w:pPr>
        <w:numPr>
          <w:ilvl w:val="0"/>
          <w:numId w:val="1001"/>
        </w:numPr>
        <w:pStyle w:val="Compact"/>
      </w:pPr>
      <w:r>
        <w:t xml:space="preserve">Canadian Veterinary Medical Association (CVMA). (2023).</w:t>
      </w:r>
      <w:r>
        <w:t xml:space="preserve"> </w:t>
      </w:r>
      <w:r>
        <w:rPr>
          <w:iCs/>
          <w:i/>
        </w:rPr>
        <w:t xml:space="preserve">Veterinary Regulation in Canada</w:t>
      </w:r>
      <w:r>
        <w:t xml:space="preserve">.</w:t>
      </w:r>
    </w:p>
    <w:p>
      <w:pPr>
        <w:numPr>
          <w:ilvl w:val="0"/>
          <w:numId w:val="1001"/>
        </w:numPr>
        <w:pStyle w:val="Compact"/>
      </w:pPr>
      <w:r>
        <w:t xml:space="preserve">McGill University Faculty of Veterinary Medicine. (2023).</w:t>
      </w:r>
      <w:r>
        <w:t xml:space="preserve"> </w:t>
      </w:r>
      <w:r>
        <w:rPr>
          <w:iCs/>
          <w:i/>
        </w:rPr>
        <w:t xml:space="preserve">Sustainability and Innovation in Urban Veterinary Practices</w:t>
      </w:r>
      <w:r>
        <w:t xml:space="preserve">.</w:t>
      </w:r>
    </w:p>
    <w:p>
      <w:pPr>
        <w:numPr>
          <w:ilvl w:val="0"/>
          <w:numId w:val="1001"/>
        </w:numPr>
        <w:pStyle w:val="Compact"/>
      </w:pPr>
      <w:r>
        <w:t xml:space="preserve">City of Montreal Public Health Department. (2023).</w:t>
      </w:r>
      <w:r>
        <w:t xml:space="preserve"> </w:t>
      </w:r>
      <w:r>
        <w:rPr>
          <w:iCs/>
          <w:i/>
        </w:rPr>
        <w:t xml:space="preserve">Zoonotic Disease Prevention Strategies</w:t>
      </w:r>
      <w:r>
        <w:t xml:space="preserve">.</w:t>
      </w:r>
    </w:p>
    <w:p>
      <w:pPr>
        <w:pStyle w:val="FirstParagraph"/>
      </w:pPr>
      <w:r>
        <w:rPr>
          <w:bCs/>
          <w:b/>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cgill.ca/vet/" TargetMode="External" /></Relationships>
</file>

<file path=word/_rels/footnotes.xml.rels><?xml version="1.0" encoding="UTF-8"?><Relationships xmlns="http://schemas.openxmlformats.org/package/2006/relationships"><Relationship Type="http://schemas.openxmlformats.org/officeDocument/2006/relationships/hyperlink" Id="rId21" Target="https://www.mcgill.ca/v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Canada Montreal</dc:title>
  <dc:creator/>
  <dc:language>en</dc:language>
  <cp:keywords/>
  <dcterms:created xsi:type="dcterms:W3CDTF">2026-07-20T02:51:26Z</dcterms:created>
  <dcterms:modified xsi:type="dcterms:W3CDTF">2026-07-20T02:51:26Z</dcterms:modified>
</cp:coreProperties>
</file>

<file path=docProps/custom.xml><?xml version="1.0" encoding="utf-8"?>
<Properties xmlns="http://schemas.openxmlformats.org/officeDocument/2006/custom-properties" xmlns:vt="http://schemas.openxmlformats.org/officeDocument/2006/docPropsVTypes"/>
</file>