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on</w:t>
      </w:r>
      <w:r>
        <w:t xml:space="preserve"> </w:t>
      </w:r>
      <w:r>
        <w:t xml:space="preserve">Veterinarian</w:t>
      </w:r>
      <w:r>
        <w:t xml:space="preserve"> </w:t>
      </w:r>
      <w:r>
        <w:t xml:space="preserve">Practice</w:t>
      </w:r>
      <w:r>
        <w:t xml:space="preserve"> </w:t>
      </w:r>
      <w:r>
        <w:t xml:space="preserve">in</w:t>
      </w:r>
      <w:r>
        <w:t xml:space="preserve"> </w:t>
      </w:r>
      <w:r>
        <w:t xml:space="preserve">Colombia,</w:t>
      </w:r>
      <w:r>
        <w:t xml:space="preserve"> </w:t>
      </w:r>
      <w:r>
        <w:t xml:space="preserve">Medellín</w:t>
      </w:r>
    </w:p>
    <w:p>
      <w:pPr>
        <w:pStyle w:val="FirstParagraph"/>
      </w:pPr>
      <w:r>
        <w:t xml:space="preserve">```html</w:t>
      </w:r>
    </w:p>
    <w:bookmarkStart w:id="28" w:name="Xb4bdd17a1ae6e519dc881b5f1b80373ed473c7e"/>
    <w:p>
      <w:pPr>
        <w:pStyle w:val="Heading1"/>
      </w:pPr>
      <w:r>
        <w:t xml:space="preserve">Master Thesis: The Role of Veterinarians in Medellín, Colombia</w:t>
      </w:r>
    </w:p>
    <w:bookmarkStart w:id="20" w:name="introduction"/>
    <w:p>
      <w:pPr>
        <w:pStyle w:val="Heading2"/>
      </w:pPr>
      <w:r>
        <w:t xml:space="preserve">Introduction</w:t>
      </w:r>
    </w:p>
    <w:p>
      <w:pPr>
        <w:pStyle w:val="FirstParagraph"/>
      </w:pPr>
      <w:r>
        <w:t xml:space="preserve">The Master Thesis titled "</w:t>
      </w:r>
      <w:r>
        <w:rPr>
          <w:bCs/>
          <w:b/>
        </w:rPr>
        <w:t xml:space="preserve">Veterinarian Practice and Challenges in Medellín, Colombia</w:t>
      </w:r>
      <w:r>
        <w:t xml:space="preserve">" explores the critical role of veterinarians in addressing public health, agricultural sustainability, and animal welfare within the dynamic socio-economic context of Medellín. As one of Colombia’s most populous cities, Medellín is a hub for both urban and rural veterinary activity, presenting unique opportunities and challenges for professionals in the field. This thesis aims to bridge academic research with practical applications relevant to veterinarians operating in this region.</w:t>
      </w:r>
    </w:p>
    <w:bookmarkEnd w:id="20"/>
    <w:bookmarkStart w:id="21" w:name="contextual-background"/>
    <w:p>
      <w:pPr>
        <w:pStyle w:val="Heading2"/>
      </w:pPr>
      <w:r>
        <w:t xml:space="preserve">Contextual Background</w:t>
      </w:r>
    </w:p>
    <w:p>
      <w:pPr>
        <w:pStyle w:val="FirstParagraph"/>
      </w:pPr>
      <w:r>
        <w:t xml:space="preserve">Colombia’s diverse geography, from the Andean highlands to coastal regions, shapes the veterinary landscape. Medellín, located in the Aburrá Valley, is a key center for livestock production (particularly cattle and poultry) and has seen rapid urbanization. However, this growth has strained infrastructure and resources for animal healthcare. Veterinarians in Medellín must navigate issues such as zoonotic disease outbreaks, food safety regulations, and equitable access to veterinary services across urban slums and rural farms.</w:t>
      </w:r>
    </w:p>
    <w:bookmarkEnd w:id="21"/>
    <w:bookmarkStart w:id="22" w:name="research-objectives"/>
    <w:p>
      <w:pPr>
        <w:pStyle w:val="Heading2"/>
      </w:pPr>
      <w:r>
        <w:t xml:space="preserve">Research Objectives</w:t>
      </w:r>
    </w:p>
    <w:p>
      <w:pPr>
        <w:pStyle w:val="FirstParagraph"/>
      </w:pPr>
      <w:r>
        <w:t xml:space="preserve">This Master Thesis seeks to address the following questions:</w:t>
      </w:r>
    </w:p>
    <w:p>
      <w:pPr>
        <w:numPr>
          <w:ilvl w:val="0"/>
          <w:numId w:val="1001"/>
        </w:numPr>
        <w:pStyle w:val="Compact"/>
      </w:pPr>
      <w:r>
        <w:t xml:space="preserve">How do veterinarians in Medellín adapt to the city’s unique environmental and socio-economic conditions?</w:t>
      </w:r>
    </w:p>
    <w:p>
      <w:pPr>
        <w:numPr>
          <w:ilvl w:val="0"/>
          <w:numId w:val="1001"/>
        </w:numPr>
        <w:pStyle w:val="Compact"/>
      </w:pPr>
      <w:r>
        <w:t xml:space="preserve">What are the primary challenges faced by veterinarians in providing care for both domesticated and wild animals in Medellín?</w:t>
      </w:r>
    </w:p>
    <w:p>
      <w:pPr>
        <w:numPr>
          <w:ilvl w:val="0"/>
          <w:numId w:val="1001"/>
        </w:numPr>
        <w:pStyle w:val="Compact"/>
      </w:pPr>
      <w:r>
        <w:t xml:space="preserve">How can veterinary education programs be tailored to meet the needs of Colombia’s evolving agricultural sector, particularly in Medellín?</w:t>
      </w:r>
    </w:p>
    <w:bookmarkEnd w:id="22"/>
    <w:bookmarkStart w:id="23" w:name="methodology"/>
    <w:p>
      <w:pPr>
        <w:pStyle w:val="Heading2"/>
      </w:pPr>
      <w:r>
        <w:t xml:space="preserve">Methodology</w:t>
      </w:r>
    </w:p>
    <w:p>
      <w:pPr>
        <w:pStyle w:val="FirstParagraph"/>
      </w:pPr>
      <w:r>
        <w:t xml:space="preserve">The research employs a mixed-methods approach, combining qualitative interviews with veterinarians in Medellín and quantitative data analysis. Key stakeholders include veterinary clinics, agricultural cooperatives, and local government agencies responsible for animal health policies. Surveys were distributed to 50 registered veterinarians in the city, while case studies focused on outbreaks of diseases like foot-and-mouth virus in nearby rural areas.</w:t>
      </w:r>
    </w:p>
    <w:bookmarkEnd w:id="23"/>
    <w:bookmarkStart w:id="24" w:name="key-findings"/>
    <w:p>
      <w:pPr>
        <w:pStyle w:val="Heading2"/>
      </w:pPr>
      <w:r>
        <w:t xml:space="preserve">Key Findings</w:t>
      </w:r>
    </w:p>
    <w:p>
      <w:pPr>
        <w:pStyle w:val="FirstParagraph"/>
      </w:pPr>
      <w:r>
        <w:t xml:space="preserve">The study revealed that veterinarians in Medellín face significant challenges, including:</w:t>
      </w:r>
    </w:p>
    <w:p>
      <w:pPr>
        <w:numPr>
          <w:ilvl w:val="0"/>
          <w:numId w:val="1002"/>
        </w:numPr>
        <w:pStyle w:val="Compact"/>
      </w:pPr>
      <w:r>
        <w:rPr>
          <w:bCs/>
          <w:b/>
        </w:rPr>
        <w:t xml:space="preserve">Limited Access to Resources:</w:t>
      </w:r>
      <w:r>
        <w:t xml:space="preserve"> </w:t>
      </w:r>
      <w:r>
        <w:t xml:space="preserve">Rural areas lack veterinary infrastructure, forcing professionals to travel long distances with inadequate equipment.</w:t>
      </w:r>
    </w:p>
    <w:p>
      <w:pPr>
        <w:numPr>
          <w:ilvl w:val="0"/>
          <w:numId w:val="1002"/>
        </w:numPr>
        <w:pStyle w:val="Compact"/>
      </w:pPr>
      <w:r>
        <w:rPr>
          <w:bCs/>
          <w:b/>
        </w:rPr>
        <w:t xml:space="preserve">Urbanization Pressures:</w:t>
      </w:r>
      <w:r>
        <w:t xml:space="preserve"> </w:t>
      </w:r>
      <w:r>
        <w:t xml:space="preserve">Rapid city expansion has increased human-animal interactions, raising concerns about zoonotic diseases and stray animal populations.</w:t>
      </w:r>
    </w:p>
    <w:p>
      <w:pPr>
        <w:numPr>
          <w:ilvl w:val="0"/>
          <w:numId w:val="1002"/>
        </w:numPr>
        <w:pStyle w:val="Compact"/>
      </w:pPr>
      <w:r>
        <w:rPr>
          <w:bCs/>
          <w:b/>
        </w:rPr>
        <w:t xml:space="preserve">Educational Gaps:</w:t>
      </w:r>
      <w:r>
        <w:t xml:space="preserve"> </w:t>
      </w:r>
      <w:r>
        <w:t xml:space="preserve">While Medellín hosts several veterinary schools, graduates often lack training in emerging fields like biotechnology and sustainable livestock management.</w:t>
      </w:r>
    </w:p>
    <w:bookmarkEnd w:id="24"/>
    <w:bookmarkStart w:id="25" w:name="Xa745d932beb21e314e5770f6a4dfd4cd2f890af"/>
    <w:p>
      <w:pPr>
        <w:pStyle w:val="Heading2"/>
      </w:pPr>
      <w:r>
        <w:t xml:space="preserve">Case Study: Veterinary Care in Medellín’s Rural Periphery</w:t>
      </w:r>
    </w:p>
    <w:p>
      <w:pPr>
        <w:pStyle w:val="FirstParagraph"/>
      </w:pPr>
      <w:r>
        <w:t xml:space="preserve">A case study of the Antioquia region surrounding Medellín highlighted how veterinarians collaborate with farmers to implement disease prevention programs. For instance, a cooperative in La Cumbre used mobile veterinary units to vaccinate cattle against bovine tuberculosis, reducing mortality rates by 30%. This example underscores the importance of localized solutions and community engagement in veterinary practice.</w:t>
      </w:r>
    </w:p>
    <w:bookmarkEnd w:id="25"/>
    <w:bookmarkStart w:id="26" w:name="recommendations"/>
    <w:p>
      <w:pPr>
        <w:pStyle w:val="Heading2"/>
      </w:pPr>
      <w:r>
        <w:t xml:space="preserve">Recommendations</w:t>
      </w:r>
    </w:p>
    <w:p>
      <w:pPr>
        <w:pStyle w:val="FirstParagraph"/>
      </w:pPr>
      <w:r>
        <w:t xml:space="preserve">To enhance the role of veterinarians in Medellín, the thesis proposes:</w:t>
      </w:r>
    </w:p>
    <w:p>
      <w:pPr>
        <w:numPr>
          <w:ilvl w:val="0"/>
          <w:numId w:val="1003"/>
        </w:numPr>
        <w:pStyle w:val="Compact"/>
      </w:pPr>
      <w:r>
        <w:t xml:space="preserve">Increasing funding for rural veterinary outreach programs.</w:t>
      </w:r>
    </w:p>
    <w:p>
      <w:pPr>
        <w:numPr>
          <w:ilvl w:val="0"/>
          <w:numId w:val="1003"/>
        </w:numPr>
        <w:pStyle w:val="Compact"/>
      </w:pPr>
      <w:r>
        <w:t xml:space="preserve">Incorporating digital tools (e.g., telemedicine) to improve access to veterinary expertise.</w:t>
      </w:r>
    </w:p>
    <w:p>
      <w:pPr>
        <w:numPr>
          <w:ilvl w:val="0"/>
          <w:numId w:val="1003"/>
        </w:numPr>
        <w:pStyle w:val="Compact"/>
      </w:pPr>
      <w:r>
        <w:t xml:space="preserve">Expanding university curricula to include modules on climate change, One Health principles, and agroecology.</w:t>
      </w:r>
    </w:p>
    <w:bookmarkEnd w:id="26"/>
    <w:bookmarkStart w:id="27" w:name="conclusion"/>
    <w:p>
      <w:pPr>
        <w:pStyle w:val="Heading2"/>
      </w:pPr>
      <w:r>
        <w:t xml:space="preserve">Conclusion</w:t>
      </w:r>
    </w:p>
    <w:p>
      <w:pPr>
        <w:pStyle w:val="FirstParagraph"/>
      </w:pPr>
      <w:r>
        <w:t xml:space="preserve">This Master Thesis on Veterinarian Practice in Medellín, Colombia highlights the critical need for interdisciplinary approaches to address the complex challenges faced by professionals in this region. By integrating scientific research with community-based solutions, veterinarians can play a pivotal role in safeguarding public health, promoting sustainable agriculture, and ensuring ethical animal care. The findings underscore the unique context of Medellín as both a challenge and an opportunity for innovation in veterinary science.</w:t>
      </w:r>
    </w:p>
    <w:bookmarkEnd w:id="27"/>
    <w:p>
      <w:pPr>
        <w:pStyle w:val="BodyText"/>
      </w:pPr>
      <w:r>
        <w:t xml:space="preserve">Keywords: Master Thesis, Veterinarian, Colombia Medellín</w:t>
      </w:r>
    </w:p>
    <w:p>
      <w:pPr>
        <w:pStyle w:val="BodyText"/>
      </w:pPr>
      <w:r>
        <w:t xml:space="preserve">```</w:t>
      </w:r>
    </w:p>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on Veterinarian Practice in Colombia, Medellín</dc:title>
  <dc:creator/>
  <dc:language>en</dc:language>
  <cp:keywords/>
  <dcterms:created xsi:type="dcterms:W3CDTF">2026-07-23T09:33:22Z</dcterms:created>
  <dcterms:modified xsi:type="dcterms:W3CDTF">2026-07-23T09:33:22Z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