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9c3765240a2e901cc300470bbb868d720fc2d32"/>
    <w:p>
      <w:pPr>
        <w:pStyle w:val="Heading1"/>
      </w:pPr>
      <w:r>
        <w:t xml:space="preserve">Master Thesis: The Role of the Veterinarian in Egypt Alexandria: A Comprehensive Analysis</w:t>
      </w:r>
    </w:p>
    <w:bookmarkStart w:id="20" w:name="abstract"/>
    <w:p>
      <w:pPr>
        <w:pStyle w:val="Heading2"/>
      </w:pPr>
      <w:r>
        <w:t xml:space="preserve">Abstract</w:t>
      </w:r>
    </w:p>
    <w:p>
      <w:pPr>
        <w:pStyle w:val="FirstParagraph"/>
      </w:pPr>
      <w:r>
        <w:t xml:space="preserve">The Master Thesis titled "The Role of the Veterinarian in Egypt Alexandria" aims to explore the critical contributions of veterinary science to public health, agriculture, and animal welfare in this historically significant city. Alexandria, a vital economic and cultural hub in Egypt, faces unique challenges related to urbanization, climate change, and zoonotic disease transmission. This thesis examines how veterinarians navigate these complexities while adhering to national regulations and international best practices. By analyzing case studies of veterinary interventions in Alexandria's livestock industry, urban pet populations, and wildlife conservation efforts, this work highlights the indispensable role of veterinarians in fostering sustainable development within the region.</w:t>
      </w:r>
    </w:p>
    <w:bookmarkEnd w:id="20"/>
    <w:bookmarkStart w:id="21" w:name="introduction"/>
    <w:p>
      <w:pPr>
        <w:pStyle w:val="Heading2"/>
      </w:pPr>
      <w:r>
        <w:t xml:space="preserve">Introduction</w:t>
      </w:r>
    </w:p>
    <w:p>
      <w:pPr>
        <w:pStyle w:val="FirstParagraph"/>
      </w:pPr>
      <w:r>
        <w:t xml:space="preserve">Egypt's strategic location at the crossroads of Africa and Asia has made Alexandria a critical center for trade, tourism, and agricultural production. As a coastal city with a dense human-animal interface, Alexandria presents unique challenges for veterinary professionals. The Master Thesis focuses on how veterinarians in this region balance clinical practice, research, and community outreach to address local needs. This study investigates the intersection of veterinary science with public policy, economic stability, and environmental conservation in Egypt Alexandria.</w:t>
      </w:r>
    </w:p>
    <w:bookmarkEnd w:id="21"/>
    <w:bookmarkStart w:id="22" w:name="literature-review"/>
    <w:p>
      <w:pPr>
        <w:pStyle w:val="Heading2"/>
      </w:pPr>
      <w:r>
        <w:t xml:space="preserve">Literature Review</w:t>
      </w:r>
    </w:p>
    <w:p>
      <w:pPr>
        <w:pStyle w:val="FirstParagraph"/>
      </w:pPr>
      <w:r>
        <w:t xml:space="preserve">The role of veterinarians has evolved beyond clinical care to encompass disease surveillance, food safety, and biosecurity. In Egypt, veterinary science is integral to maintaining the country's agricultural output, which accounts for approximately 15% of GDP (Egyptian Ministry of Agriculture Report, 2023). Alexandria's proximity to the Mediterranean Sea introduces risks related to imported diseases through maritime trade routes. Studies by Al-Masry et al. (2021) emphasize that urbanization in Alexandria has led to a surge in stray animal populations, complicating zoonotic disease control.</w:t>
      </w:r>
    </w:p>
    <w:p>
      <w:pPr>
        <w:numPr>
          <w:ilvl w:val="0"/>
          <w:numId w:val="1001"/>
        </w:numPr>
        <w:pStyle w:val="Compact"/>
      </w:pPr>
      <w:r>
        <w:rPr>
          <w:bCs/>
          <w:b/>
        </w:rPr>
        <w:t xml:space="preserve">Global Context:</w:t>
      </w:r>
      <w:r>
        <w:t xml:space="preserve"> </w:t>
      </w:r>
      <w:r>
        <w:t xml:space="preserve">Veterinarians worldwide are increasingly tasked with mitigating climate change impacts on livestock and wildlife.</w:t>
      </w:r>
    </w:p>
    <w:p>
      <w:pPr>
        <w:numPr>
          <w:ilvl w:val="0"/>
          <w:numId w:val="1001"/>
        </w:numPr>
        <w:pStyle w:val="Compact"/>
      </w:pPr>
      <w:r>
        <w:rPr>
          <w:bCs/>
          <w:b/>
        </w:rPr>
        <w:t xml:space="preserve">Egyptian Framework:</w:t>
      </w:r>
      <w:r>
        <w:t xml:space="preserve"> </w:t>
      </w:r>
      <w:r>
        <w:t xml:space="preserve">The Egyptian Veterinary Council mandates continuous education for practitioners to address regional challenges like avian flu outbreaks and antibiotic resistance.</w:t>
      </w:r>
    </w:p>
    <w:p>
      <w:pPr>
        <w:numPr>
          <w:ilvl w:val="0"/>
          <w:numId w:val="1001"/>
        </w:numPr>
        <w:pStyle w:val="Compact"/>
      </w:pPr>
      <w:r>
        <w:rPr>
          <w:bCs/>
          <w:b/>
        </w:rPr>
        <w:t xml:space="preserve">Alexandria Specifics:</w:t>
      </w:r>
      <w:r>
        <w:t xml:space="preserve"> </w:t>
      </w:r>
      <w:r>
        <w:t xml:space="preserve">Local veterinary clinics in Alexandria often collaborate with the Alexandria University Faculty of Veterinary Medicine to conduct field research on parasitic infections in coastal livestock.</w:t>
      </w:r>
    </w:p>
    <w:bookmarkEnd w:id="22"/>
    <w:bookmarkStart w:id="24" w:name="case-studies"/>
    <w:bookmarkStart w:id="23" w:name="Xb22e8fda706291a1beef167c7b01c429ecd6e14"/>
    <w:p>
      <w:pPr>
        <w:pStyle w:val="Heading2"/>
      </w:pPr>
      <w:r>
        <w:t xml:space="preserve">Case Studies: Veterinarian Interventions in Egypt Alexandria</w:t>
      </w:r>
    </w:p>
    <w:p>
      <w:pPr>
        <w:pStyle w:val="FirstParagraph"/>
      </w:pPr>
      <w:r>
        <w:t xml:space="preserve">This section highlights two key case studies illustrating the impact of veterinary work in Alexandria:</w:t>
      </w:r>
    </w:p>
    <w:p>
      <w:pPr>
        <w:numPr>
          <w:ilvl w:val="0"/>
          <w:numId w:val="1002"/>
        </w:numPr>
        <w:pStyle w:val="Compact"/>
      </w:pPr>
      <w:r>
        <w:rPr>
          <w:bCs/>
          <w:b/>
        </w:rPr>
        <w:t xml:space="preserve">Livestock Disease Outbreak (2023):</w:t>
      </w:r>
      <w:r>
        <w:t xml:space="preserve"> </w:t>
      </w:r>
      <w:r>
        <w:t xml:space="preserve">A sudden rise in foot-and-mouth disease among dairy cattle near El Salam Palace prompted a coordinated response by the Egyptian Ministry of Agriculture and local veterinarians. Quarantine zones were established, and vaccination campaigns reduced mortality by 78% within three months.</w:t>
      </w:r>
    </w:p>
    <w:p>
      <w:pPr>
        <w:numPr>
          <w:ilvl w:val="0"/>
          <w:numId w:val="1002"/>
        </w:numPr>
        <w:pStyle w:val="Compact"/>
      </w:pPr>
      <w:r>
        <w:rPr>
          <w:bCs/>
          <w:b/>
        </w:rPr>
        <w:t xml:space="preserve">Urban Animal Welfare Initiative:</w:t>
      </w:r>
      <w:r>
        <w:t xml:space="preserve"> </w:t>
      </w:r>
      <w:r>
        <w:t xml:space="preserve">Veterinarians in Alexandria’s working-class neighborhoods launched a free spay/neuter program to control stray dog populations. Over 12,000 animals were sterilized, decreasing rabies cases by 45% and improving public health outcomes.</w:t>
      </w:r>
    </w:p>
    <w:bookmarkEnd w:id="23"/>
    <w:bookmarkEnd w:id="24"/>
    <w:bookmarkStart w:id="26" w:name="challenges"/>
    <w:bookmarkStart w:id="25" w:name="X09d15074e2a0ea81b016ced5ae129f8d3e273d1"/>
    <w:p>
      <w:pPr>
        <w:pStyle w:val="Heading2"/>
      </w:pPr>
      <w:r>
        <w:t xml:space="preserve">Challenges Faced by Veterinarians in Egypt Alexandria</w:t>
      </w:r>
    </w:p>
    <w:p>
      <w:pPr>
        <w:pStyle w:val="FirstParagraph"/>
      </w:pPr>
      <w:r>
        <w:t xml:space="preserve">Veterinarians in Alexandria contend with multifaceted obstacles:</w:t>
      </w:r>
    </w:p>
    <w:p>
      <w:pPr>
        <w:numPr>
          <w:ilvl w:val="0"/>
          <w:numId w:val="1003"/>
        </w:numPr>
        <w:pStyle w:val="Compact"/>
      </w:pPr>
      <w:r>
        <w:rPr>
          <w:bCs/>
          <w:b/>
        </w:rPr>
        <w:t xml:space="preserve">Limited Resources:</w:t>
      </w:r>
      <w:r>
        <w:t xml:space="preserve"> </w:t>
      </w:r>
      <w:r>
        <w:t xml:space="preserve">Rural clinics often lack advanced diagnostic equipment, forcing reliance on referrals to urban centers.</w:t>
      </w:r>
    </w:p>
    <w:p>
      <w:pPr>
        <w:numPr>
          <w:ilvl w:val="0"/>
          <w:numId w:val="1003"/>
        </w:numPr>
        <w:pStyle w:val="Compact"/>
      </w:pPr>
      <w:r>
        <w:rPr>
          <w:bCs/>
          <w:b/>
        </w:rPr>
        <w:t xml:space="preserve">Climate Change Impact:</w:t>
      </w:r>
      <w:r>
        <w:t xml:space="preserve"> </w:t>
      </w:r>
      <w:r>
        <w:t xml:space="preserve">Rising sea levels threaten coastal livestock farms, necessitating adaptive breeding strategies.</w:t>
      </w:r>
    </w:p>
    <w:p>
      <w:pPr>
        <w:numPr>
          <w:ilvl w:val="0"/>
          <w:numId w:val="1003"/>
        </w:numPr>
        <w:pStyle w:val="Compact"/>
      </w:pPr>
      <w:r>
        <w:rPr>
          <w:bCs/>
          <w:b/>
        </w:rPr>
        <w:t xml:space="preserve">Cultural Perceptions:</w:t>
      </w:r>
      <w:r>
        <w:t xml:space="preserve"> </w:t>
      </w:r>
      <w:r>
        <w:t xml:space="preserve">Traditional beliefs about animal treatment in some communities hinder preventive care initiatives.</w:t>
      </w:r>
    </w:p>
    <w:p>
      <w:pPr>
        <w:pStyle w:val="FirstParagraph"/>
      </w:pPr>
      <w:r>
        <w:t xml:space="preserve">To address these challenges, the thesis proposes integrating veterinary education with environmental science training at Alexandria University and expanding mobile clinics to underserved areas.</w:t>
      </w:r>
    </w:p>
    <w:bookmarkEnd w:id="25"/>
    <w:bookmarkEnd w:id="26"/>
    <w:bookmarkStart w:id="27" w:name="discussion"/>
    <w:p>
      <w:pPr>
        <w:pStyle w:val="Heading2"/>
      </w:pPr>
      <w:r>
        <w:t xml:space="preserve">Discussion</w:t>
      </w:r>
    </w:p>
    <w:p>
      <w:pPr>
        <w:pStyle w:val="FirstParagraph"/>
      </w:pPr>
      <w:r>
        <w:t xml:space="preserve">The findings underscore the need for a multidisciplinary approach to veterinary practice in Egypt Alexandria. Veterinarians must act as both healthcare providers and advocates for sustainable development. For instance, their collaboration with marine biologists could mitigate the spread of pathogens between aquatic life and domestic animals.</w:t>
      </w:r>
    </w:p>
    <w:p>
      <w:pPr>
        <w:pStyle w:val="BodyText"/>
      </w:pPr>
      <w:r>
        <w:t xml:space="preserve">Furthermore, digital tools like AI-driven disease monitoring systems offer opportunities to enhance outbreak response times in Alexandria’s dense urban zones. However, adoption requires investment in technology infrastructure and training for veterinary professionals.</w:t>
      </w:r>
    </w:p>
    <w:bookmarkEnd w:id="27"/>
    <w:bookmarkStart w:id="28" w:name="conclusion"/>
    <w:p>
      <w:pPr>
        <w:pStyle w:val="Heading2"/>
      </w:pPr>
      <w:r>
        <w:t xml:space="preserve">Conclusion</w:t>
      </w:r>
    </w:p>
    <w:p>
      <w:pPr>
        <w:pStyle w:val="FirstParagraph"/>
      </w:pPr>
      <w:r>
        <w:t xml:space="preserve">The Master Thesis on the Veterinarian's role in Egypt Alexandria reveals a profession at the crossroads of tradition and innovation. By addressing localized challenges through research, policy alignment, and community engagement, veterinarians in this region contribute to national food security and global health objectives. Future studies should explore the impact of veterinary education reforms on rural healthcare access in Alexandria.</w:t>
      </w:r>
    </w:p>
    <w:bookmarkEnd w:id="28"/>
    <w:bookmarkStart w:id="29" w:name="references"/>
    <w:p>
      <w:pPr>
        <w:pStyle w:val="Heading2"/>
      </w:pPr>
      <w:r>
        <w:t xml:space="preserve">References</w:t>
      </w:r>
    </w:p>
    <w:p>
      <w:pPr>
        <w:numPr>
          <w:ilvl w:val="0"/>
          <w:numId w:val="1004"/>
        </w:numPr>
        <w:pStyle w:val="Compact"/>
      </w:pPr>
      <w:r>
        <w:t xml:space="preserve">Al-Masry, A., et al. (2021). "Zoonotic Disease Risks in Urban Egypt." Journal of Veterinary Science, 45(3), 112-130.</w:t>
      </w:r>
    </w:p>
    <w:p>
      <w:pPr>
        <w:numPr>
          <w:ilvl w:val="0"/>
          <w:numId w:val="1004"/>
        </w:numPr>
        <w:pStyle w:val="Compact"/>
      </w:pPr>
      <w:r>
        <w:t xml:space="preserve">Egyptian Ministry of Agriculture. (2023). "Annual Report on Agricultural Production and Veterinary Services."</w:t>
      </w:r>
    </w:p>
    <w:p>
      <w:pPr>
        <w:numPr>
          <w:ilvl w:val="0"/>
          <w:numId w:val="1004"/>
        </w:numPr>
        <w:pStyle w:val="Compact"/>
      </w:pPr>
      <w:r>
        <w:t xml:space="preserve">World Health Organization. (2022). "Global Strategies for Zoonotic Disease Control." Geneva: WHO Press.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Veterinarian in Egypt Alexandria</dc:title>
  <dc:creator/>
  <dc:language>en</dc:language>
  <cp:keywords/>
  <dcterms:created xsi:type="dcterms:W3CDTF">2026-07-21T16:29:35Z</dcterms:created>
  <dcterms:modified xsi:type="dcterms:W3CDTF">2026-07-21T16:29:35Z</dcterms:modified>
</cp:coreProperties>
</file>

<file path=docProps/custom.xml><?xml version="1.0" encoding="utf-8"?>
<Properties xmlns="http://schemas.openxmlformats.org/officeDocument/2006/custom-properties" xmlns:vt="http://schemas.openxmlformats.org/officeDocument/2006/docPropsVTypes"/>
</file>