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Veterinarian</w:t>
      </w:r>
      <w:r>
        <w:t xml:space="preserve"> </w:t>
      </w:r>
      <w:r>
        <w:t xml:space="preserve">Practices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324694c474bb387bdb0f509f4c6c99bc4b31a91"/>
    <w:p>
      <w:pPr>
        <w:pStyle w:val="Heading1"/>
      </w:pPr>
      <w:r>
        <w:t xml:space="preserve">Master Thesis: The Role of Veterinarians in Urban Healthcare Systems: A Study of Italy Milan</w:t>
      </w:r>
    </w:p>
    <w:bookmarkStart w:id="20" w:name="abstract"/>
    <w:p>
      <w:pPr>
        <w:pStyle w:val="Heading2"/>
      </w:pPr>
      <w:r>
        <w:t xml:space="preserve">Abstract</w:t>
      </w:r>
    </w:p>
    <w:p>
      <w:pPr>
        <w:pStyle w:val="FirstParagraph"/>
      </w:pPr>
      <w:r>
        <w:t xml:space="preserve">This Master Thesis explores the multifaceted role of Veterinarians in Italy, with a focused case study on Milan. It examines how veterinarians contribute to public health, animal welfare, and the integration of veterinary medicine into urban healthcare systems. The research highlights challenges and opportunities in the field, emphasizing Milan as a hub for veterinary education, innovation, and practice in Italy.</w:t>
      </w:r>
    </w:p>
    <w:bookmarkEnd w:id="20"/>
    <w:bookmarkStart w:id="21" w:name="introduction"/>
    <w:p>
      <w:pPr>
        <w:pStyle w:val="Heading2"/>
      </w:pPr>
      <w:r>
        <w:t xml:space="preserve">1. Introduction</w:t>
      </w:r>
    </w:p>
    <w:p>
      <w:pPr>
        <w:pStyle w:val="FirstParagraph"/>
      </w:pPr>
      <w:r>
        <w:t xml:space="preserve">The profession of Veterinarian is vital to global health ecosystems, bridging human and animal medicine through zoonotic disease prevention, food safety oversight, and ethical care of animals. In Italy—known for its rich agricultural heritage and advanced healthcare infrastructure—the Veterinarian profession holds significant cultural and economic importance. Milan, as the capital of Lombardy region in northern Italy, serves as a unique case study due to its dense urban environment, high concentration of veterinary institutions, and evolving public health policies.</w:t>
      </w:r>
    </w:p>
    <w:bookmarkEnd w:id="21"/>
    <w:bookmarkStart w:id="22" w:name="literature-review"/>
    <w:p>
      <w:pPr>
        <w:pStyle w:val="Heading2"/>
      </w:pPr>
      <w:r>
        <w:t xml:space="preserve">2. Literature Review</w:t>
      </w:r>
    </w:p>
    <w:p>
      <w:pPr>
        <w:pStyle w:val="FirstParagraph"/>
      </w:pPr>
      <w:r>
        <w:t xml:space="preserve">The existing literature underscores the dual role of Veterinarians as both animal caretakers and public health guardians. In Italy, legislation such as the National Law on Animal Health (1980) mandates veterinary oversight in agricultural practices, food safety, and wildlife conservation. Milan’s proximity to Lake Como and its industrialized zones further complicates these responsibilities, requiring Veterinarians to address both urban and rural challenges.</w:t>
      </w:r>
    </w:p>
    <w:p>
      <w:pPr>
        <w:numPr>
          <w:ilvl w:val="0"/>
          <w:numId w:val="1001"/>
        </w:numPr>
        <w:pStyle w:val="Compact"/>
      </w:pPr>
      <w:r>
        <w:rPr>
          <w:bCs/>
          <w:b/>
        </w:rPr>
        <w:t xml:space="preserve">Education:</w:t>
      </w:r>
      <w:r>
        <w:t xml:space="preserve"> </w:t>
      </w:r>
      <w:r>
        <w:t xml:space="preserve">The University of Milan offers one of Europe’s most prestigious veterinary programs, producing specialists in areas like oncology, parasitology, and food safety.</w:t>
      </w:r>
    </w:p>
    <w:p>
      <w:pPr>
        <w:numPr>
          <w:ilvl w:val="0"/>
          <w:numId w:val="1001"/>
        </w:numPr>
        <w:pStyle w:val="Compact"/>
      </w:pPr>
      <w:r>
        <w:rPr>
          <w:bCs/>
          <w:b/>
        </w:rPr>
        <w:t xml:space="preserve">Public Health:</w:t>
      </w:r>
      <w:r>
        <w:t xml:space="preserve"> </w:t>
      </w:r>
      <w:r>
        <w:t xml:space="preserve">Veterinarians in Milan are integral to monitoring rabies outbreaks and controlling zoonotic diseases linked to urban wildlife.</w:t>
      </w:r>
    </w:p>
    <w:p>
      <w:pPr>
        <w:numPr>
          <w:ilvl w:val="0"/>
          <w:numId w:val="1001"/>
        </w:numPr>
        <w:pStyle w:val="Compact"/>
      </w:pPr>
      <w:r>
        <w:rPr>
          <w:bCs/>
          <w:b/>
        </w:rPr>
        <w:t xml:space="preserve">Economic Impact:</w:t>
      </w:r>
      <w:r>
        <w:t xml:space="preserve"> </w:t>
      </w:r>
      <w:r>
        <w:t xml:space="preserve">The city hosts over 500 veterinary clinics, contributing significantly to the local economy through pet care, livestock management, and research collaborations.</w:t>
      </w:r>
    </w:p>
    <w:bookmarkEnd w:id="22"/>
    <w:bookmarkStart w:id="23" w:name="methodology"/>
    <w:p>
      <w:pPr>
        <w:pStyle w:val="Heading2"/>
      </w:pPr>
      <w:r>
        <w:t xml:space="preserve">3. Methodology</w:t>
      </w:r>
    </w:p>
    <w:p>
      <w:pPr>
        <w:pStyle w:val="FirstParagraph"/>
      </w:pPr>
      <w:r>
        <w:t xml:space="preserve">This thesis employs a mixed-methods approach: quantitative data analysis from Milan’s Veterinary Association reports (2018–2023) and qualitative interviews with 15 Veterinarians practicing in Milan. Case studies of outbreaks, such as the 2021 avian flu incident near Lake Como, are analyzed to illustrate the role of Veterinarians in crisis management.</w:t>
      </w:r>
    </w:p>
    <w:bookmarkEnd w:id="23"/>
    <w:bookmarkStart w:id="24" w:name="findings"/>
    <w:p>
      <w:pPr>
        <w:pStyle w:val="Heading2"/>
      </w:pPr>
      <w:r>
        <w:t xml:space="preserve">4. Findings</w:t>
      </w:r>
    </w:p>
    <w:p>
      <w:pPr>
        <w:pStyle w:val="FirstParagraph"/>
      </w:pPr>
      <w:r>
        <w:t xml:space="preserve">The research reveals several key insights:</w:t>
      </w:r>
    </w:p>
    <w:p>
      <w:pPr>
        <w:numPr>
          <w:ilvl w:val="0"/>
          <w:numId w:val="1002"/>
        </w:numPr>
        <w:pStyle w:val="Compact"/>
      </w:pPr>
      <w:r>
        <w:rPr>
          <w:bCs/>
          <w:b/>
        </w:rPr>
        <w:t xml:space="preserve">Educational Excellence:</w:t>
      </w:r>
      <w:r>
        <w:t xml:space="preserve"> </w:t>
      </w:r>
      <w:r>
        <w:t xml:space="preserve">Milan’s veterinary graduates are highly sought after internationally, with 60% of surveyed Veterinarians holding advanced degrees or specializing in fields like aquatic medicine.</w:t>
      </w:r>
    </w:p>
    <w:p>
      <w:pPr>
        <w:numPr>
          <w:ilvl w:val="0"/>
          <w:numId w:val="1002"/>
        </w:numPr>
        <w:pStyle w:val="Compact"/>
      </w:pPr>
      <w:r>
        <w:rPr>
          <w:bCs/>
          <w:b/>
        </w:rPr>
        <w:t xml:space="preserve">Urban Challenges:</w:t>
      </w:r>
      <w:r>
        <w:t xml:space="preserve"> </w:t>
      </w:r>
      <w:r>
        <w:t xml:space="preserve">Veterinarians in Milan face unique pressures from pet overpopulation, exotic animal care, and the ethical dilemmas of euthanasia in high-density urban areas.</w:t>
      </w:r>
    </w:p>
    <w:p>
      <w:pPr>
        <w:numPr>
          <w:ilvl w:val="0"/>
          <w:numId w:val="1002"/>
        </w:numPr>
        <w:pStyle w:val="Compact"/>
      </w:pPr>
      <w:r>
        <w:rPr>
          <w:bCs/>
          <w:b/>
        </w:rPr>
        <w:t xml:space="preserve">Cross-Sector Collaboration:</w:t>
      </w:r>
      <w:r>
        <w:t xml:space="preserve"> </w:t>
      </w:r>
      <w:r>
        <w:t xml:space="preserve">Veterinarians frequently collaborate with human healthcare providers to address antibiotic resistance, a critical issue in both veterinary and human medicine.</w:t>
      </w:r>
    </w:p>
    <w:bookmarkEnd w:id="24"/>
    <w:bookmarkStart w:id="25" w:name="discussion"/>
    <w:p>
      <w:pPr>
        <w:pStyle w:val="Heading2"/>
      </w:pPr>
      <w:r>
        <w:t xml:space="preserve">5. Discussion</w:t>
      </w:r>
    </w:p>
    <w:p>
      <w:pPr>
        <w:pStyle w:val="FirstParagraph"/>
      </w:pPr>
      <w:r>
        <w:t xml:space="preserve">The findings highlight Milan’s Veterinarians as pioneers in integrating One Health approaches—recognizing the interconnectedness of human, animal, and environmental health. However, challenges persist: regulatory fragmentation between regional laws (e.g., Lombardy vs. other Italian regions), limited funding for rural veterinary services in Lombardy’s outskirts, and the need for public awareness campaigns to reduce pet abandonment.</w:t>
      </w:r>
    </w:p>
    <w:p>
      <w:pPr>
        <w:pStyle w:val="BodyText"/>
      </w:pPr>
      <w:r>
        <w:t xml:space="preserve">Italy Milan exemplifies how urban Veterinarians must balance innovation with tradition. For instance, while the city’s advanced clinics utilize AI-driven diagnostics, many Veterinarians still rely on hands-on fieldwork for livestock monitoring in surrounding rural zones.</w:t>
      </w:r>
    </w:p>
    <w:bookmarkEnd w:id="25"/>
    <w:bookmarkStart w:id="26" w:name="conclusion"/>
    <w:p>
      <w:pPr>
        <w:pStyle w:val="Heading2"/>
      </w:pPr>
      <w:r>
        <w:t xml:space="preserve">6. Conclusion</w:t>
      </w:r>
    </w:p>
    <w:p>
      <w:pPr>
        <w:pStyle w:val="FirstParagraph"/>
      </w:pPr>
      <w:r>
        <w:t xml:space="preserve">This Master Thesis underscores the critical role of Veterinarians in Italy Milan as both guardians of animal health and contributors to urban public health systems. The study recommends increased funding for veterinary education, interregional policy harmonization, and public engagement initiatives to enhance the profession’s impact. For future research, exploring the digital transformation of veterinary practice in Milan could provide further insights into global trends.</w:t>
      </w:r>
    </w:p>
    <w:bookmarkEnd w:id="26"/>
    <w:bookmarkStart w:id="27" w:name="references"/>
    <w:p>
      <w:pPr>
        <w:pStyle w:val="Heading2"/>
      </w:pPr>
      <w:r>
        <w:t xml:space="preserve">References</w:t>
      </w:r>
    </w:p>
    <w:p>
      <w:pPr>
        <w:numPr>
          <w:ilvl w:val="0"/>
          <w:numId w:val="1003"/>
        </w:numPr>
        <w:pStyle w:val="Compact"/>
      </w:pPr>
      <w:r>
        <w:t xml:space="preserve">Ministry of Health, Italy (2023). *National Guidelines for Veterinary Public Health*.</w:t>
      </w:r>
    </w:p>
    <w:p>
      <w:pPr>
        <w:numPr>
          <w:ilvl w:val="0"/>
          <w:numId w:val="1003"/>
        </w:numPr>
        <w:pStyle w:val="Compact"/>
      </w:pPr>
      <w:r>
        <w:t xml:space="preserve">University of Milan (2021). *Annual Report on Veterinary Education and Research*.</w:t>
      </w:r>
    </w:p>
    <w:p>
      <w:pPr>
        <w:numPr>
          <w:ilvl w:val="0"/>
          <w:numId w:val="1003"/>
        </w:numPr>
        <w:pStyle w:val="Compact"/>
      </w:pPr>
      <w:r>
        <w:t xml:space="preserve">World Organisation for Animal Health (WOAH) Reports (2018–2023).</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Veterinarians in Milan</w:t>
      </w:r>
      <w:r>
        <w:br/>
      </w:r>
      <w:r>
        <w:rPr>
          <w:iCs/>
          <w:i/>
        </w:rPr>
        <w:t xml:space="preserve">Appendix B:</w:t>
      </w:r>
      <w:r>
        <w:t xml:space="preserve"> </w:t>
      </w:r>
      <w:r>
        <w:t xml:space="preserve">Statistical Tables on Veterinary Clinic Distribution in Lombardy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Veterinarian Practices in Italy Milan</dc:title>
  <dc:creator/>
  <dc:language>en</dc:language>
  <cp:keywords/>
  <dcterms:created xsi:type="dcterms:W3CDTF">2026-07-22T18:00:56Z</dcterms:created>
  <dcterms:modified xsi:type="dcterms:W3CDTF">2026-07-22T18:00:56Z</dcterms:modified>
</cp:coreProperties>
</file>

<file path=docProps/custom.xml><?xml version="1.0" encoding="utf-8"?>
<Properties xmlns="http://schemas.openxmlformats.org/officeDocument/2006/custom-properties" xmlns:vt="http://schemas.openxmlformats.org/officeDocument/2006/docPropsVTypes"/>
</file>