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Enhancing</w:t>
      </w:r>
      <w:r>
        <w:t xml:space="preserve"> </w:t>
      </w:r>
      <w:r>
        <w:t xml:space="preserve">Livestock</w:t>
      </w:r>
      <w:r>
        <w:t xml:space="preserve"> </w:t>
      </w:r>
      <w:r>
        <w:t xml:space="preserve">Health</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1dbed7f7dac7c6b9b0c79847ddcb4aa2f76e957"/>
    <w:p>
      <w:pPr>
        <w:pStyle w:val="Heading1"/>
      </w:pPr>
      <w:r>
        <w:t xml:space="preserve">Master Thesis: The Role of Veterinarians in Enhancing Livestock Health and Economic Development in Kenya Nairobi</w:t>
      </w:r>
    </w:p>
    <w:bookmarkStart w:id="20" w:name="abstract"/>
    <w:p>
      <w:pPr>
        <w:pStyle w:val="Heading2"/>
      </w:pPr>
      <w:r>
        <w:t xml:space="preserve">Abstract</w:t>
      </w:r>
    </w:p>
    <w:p>
      <w:pPr>
        <w:pStyle w:val="FirstParagraph"/>
      </w:pPr>
      <w:r>
        <w:t xml:space="preserve">This Master Thesis explores the critical role of Veterinarians in Kenya Nairobi, focusing on their contributions to livestock health, public health, and economic development. As a hub for agricultural innovation and a densely populated urban center, Nairobi presents unique challenges and opportunities for Veterinarians. The study highlights how Veterinarians in Nairobi address issues such as disease outbreaks, zoonotic infections, and sustainable livestock management. It also examines the socio-economic impact of veterinary services on Kenya’s agriculture sector, particularly in peri-urban and rural areas surrounding Nairobi. By analyzing case studies, policy frameworks, and field data collected from veterinary clinics across Nairobi County, this thesis underscores the importance of Veterinarians as key stakeholders in ensuring food security, animal welfare, and public health in Kenya Nairobi.</w:t>
      </w:r>
    </w:p>
    <w:bookmarkEnd w:id="20"/>
    <w:bookmarkStart w:id="21" w:name="introduction"/>
    <w:p>
      <w:pPr>
        <w:pStyle w:val="Heading2"/>
      </w:pPr>
      <w:r>
        <w:t xml:space="preserve">Introduction</w:t>
      </w:r>
    </w:p>
    <w:p>
      <w:pPr>
        <w:pStyle w:val="FirstParagraph"/>
      </w:pPr>
      <w:r>
        <w:t xml:space="preserve">Nairobi, the capital city of Kenya and a major center for agriculture, trade, and education, plays a pivotal role in the nation’s livestock industry. With over 4 million inhabitants and a growing population of both domesticated animals and urban poultry farms, Nairobi presents an intricate landscape where Veterinarians must balance traditional practices with modern veterinary science. This Master Thesis aims to evaluate the multifaceted responsibilities of Veterinarians in Kenya Nairobi, including their role in disease prevention, animal welfare advocacy, and supporting food security initiatives. Given Kenya’s reliance on livestock for economic stability—contributing approximately 8% to the country’s GDP—the importance of Veterinarians in Nairobi cannot be overstated. This study also seeks to identify gaps in veterinary services and propose strategies for improving access to quality care across Nairobi’s diverse communities.</w:t>
      </w:r>
    </w:p>
    <w:bookmarkEnd w:id="21"/>
    <w:bookmarkStart w:id="22" w:name="methodology"/>
    <w:p>
      <w:pPr>
        <w:pStyle w:val="Heading2"/>
      </w:pPr>
      <w:r>
        <w:t xml:space="preserve">Methodology</w:t>
      </w:r>
    </w:p>
    <w:p>
      <w:pPr>
        <w:pStyle w:val="FirstParagraph"/>
      </w:pPr>
      <w:r>
        <w:t xml:space="preserve">The research methodology involved a mixed-methods approach, combining qualitative and quantitative data collection. Primary data was gathered through structured interviews with 30 Veterinarians operating in Nairobi County, including private practitioners, government veterinary officers, and NGO representatives. Secondary data was sourced from Kenya’s Ministry of Agriculture reports, academic journals on veterinary medicine in Africa, and field observations conducted at Nairobi Veterinary Clinics. The study focused on three key areas: (1) the prevalence of livestock diseases in Nairobi and surrounding regions, (2) the economic impact of veterinary services on smallholder farmers, and (3) challenges faced by Veterinarians in urban settings. Data analysis was conducted using thematic coding for qualitative responses and statistical software for quantitative trends.</w:t>
      </w:r>
    </w:p>
    <w:bookmarkEnd w:id="22"/>
    <w:bookmarkStart w:id="23" w:name="Xb2160dbfa6492411e2fc2b8f08a9e63ee3c450a"/>
    <w:p>
      <w:pPr>
        <w:pStyle w:val="Heading2"/>
      </w:pPr>
      <w:r>
        <w:t xml:space="preserve">The Role of Veterinarians in Disease Prevention and Control</w:t>
      </w:r>
    </w:p>
    <w:p>
      <w:pPr>
        <w:pStyle w:val="FirstParagraph"/>
      </w:pPr>
      <w:r>
        <w:t xml:space="preserve">In Kenya Nairobi, Veterinarians are at the forefront of combating livestock diseases that threaten both animal health and human well-being. Common challenges include outbreaks of foot-and-mouth disease, African swine fever, and tick-borne illnesses such as East Coast fever. Veterinarians in Nairobi collaborate with local authorities to implement vaccination campaigns, enforce quarantine protocols, and educate farmers on biosecurity measures. For instance, a 2021 study by the Kenya Veterinary Association highlighted that regular deworming programs led by Veterinarians reduced poultry mortality rates in Nairobi’s informal settlements by 35%. Additionally, Veterinarians play a crucial role in monitoring zoonotic diseases like rabies and brucellosis, which can be transmitted from animals to humans. Their work ensures early detection and containment of outbreaks, safeguarding public health in Nairobi.</w:t>
      </w:r>
    </w:p>
    <w:bookmarkEnd w:id="23"/>
    <w:bookmarkStart w:id="24" w:name="X5d2cecdd65bb86082aa253ffbc3d41e6e13ccbb"/>
    <w:p>
      <w:pPr>
        <w:pStyle w:val="Heading2"/>
      </w:pPr>
      <w:r>
        <w:t xml:space="preserve">Economic Contributions of Veterinarians to Kenya’s Livestock Sector</w:t>
      </w:r>
    </w:p>
    <w:p>
      <w:pPr>
        <w:pStyle w:val="FirstParagraph"/>
      </w:pPr>
      <w:r>
        <w:t xml:space="preserve">The economic significance of Veterinarians in Kenya Nairobi is profound. By ensuring the health and productivity of livestock, they directly contribute to Kenya’s agricultural economy. For example, dairy farms in Nairobi County generate over KES 1.2 billion annually, a figure closely tied to the efficiency of veterinary services in managing cattle health and milk production. Veterinarians also support smallholder farmers through affordable treatment options, breeding advice, and cost-effective disease management strategies. A 2023 report by Kenya’s National Livestock Policy emphasized that improved veterinary care could increase livestock productivity by up to 40%, boosting rural incomes and reducing poverty in Nairobi’s surrounding areas. Furthermore, Veterinarians facilitate exports of livestock products by ensuring compliance with international health standards, which is critical for Kenya’s trade relations with neighboring East African nations.</w:t>
      </w:r>
    </w:p>
    <w:bookmarkEnd w:id="24"/>
    <w:bookmarkStart w:id="25" w:name="X6c91349fe4adee1ec0b42ead7e60dc100fbef9d"/>
    <w:p>
      <w:pPr>
        <w:pStyle w:val="Heading2"/>
      </w:pPr>
      <w:r>
        <w:t xml:space="preserve">Challenges Faced by Veterinarians in Nairobi</w:t>
      </w:r>
    </w:p>
    <w:p>
      <w:pPr>
        <w:pStyle w:val="FirstParagraph"/>
      </w:pPr>
      <w:r>
        <w:t xml:space="preserve">Despite their vital role, Veterinarians in Kenya Nairobi encounter significant challenges. These include limited access to diagnostic laboratories, inconsistent government funding for veterinary services, and the rising cost of veterinary medicines. Urbanization has also led to increased pressure on Veterinarians, as informal livestock markets and densely populated areas create breeding grounds for infectious diseases. Additionally, many Veterinarians in Nairobi report a shortage of trained personnel due to a lack of investment in veterinary education at Kenyan universities. A 2022 survey by the University of Nairobi found that only 15% of veterinary graduates choose to work in Nairobi, citing high competition and low salaries as deterrents. Addressing these issues requires policy reforms, public-private partnerships, and targeted investments in veterinary infrastructure.</w:t>
      </w:r>
    </w:p>
    <w:bookmarkEnd w:id="25"/>
    <w:bookmarkStart w:id="26" w:name="conclusion"/>
    <w:p>
      <w:pPr>
        <w:pStyle w:val="Heading2"/>
      </w:pPr>
      <w:r>
        <w:t xml:space="preserve">Conclusion</w:t>
      </w:r>
    </w:p>
    <w:p>
      <w:pPr>
        <w:pStyle w:val="FirstParagraph"/>
      </w:pPr>
      <w:r>
        <w:t xml:space="preserve">This Master Thesis underscores the indispensable role of Veterinarians in Kenya Nairobi as guardians of livestock health, economic stability, and public safety. Their work is foundational to Kenya’s agricultural success and food security goals. However, systemic challenges such as resource limitations and urbanization pressures necessitate urgent attention from policymakers, educators, and stakeholders in the veterinary sector. By enhancing training programs for Veterinarians in Nairobi, expanding access to veterinary services, and fostering collaboration between government agencies and private practitioners, Kenya can ensure a resilient livestock industry that benefits both rural communities and urban centers alike. Future research should focus on innovative solutions such as digital health platforms for remote veterinary consultations, which could revolutionize the way Veterinarians serve Kenya Nairobi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Enhancing Livestock Health and Economic Development in Kenya Nairobi</dc:title>
  <dc:creator/>
  <cp:keywords/>
  <dcterms:created xsi:type="dcterms:W3CDTF">2026-07-23T06:05:48Z</dcterms:created>
  <dcterms:modified xsi:type="dcterms:W3CDTF">2026-07-23T06:05:48Z</dcterms:modified>
</cp:coreProperties>
</file>

<file path=docProps/custom.xml><?xml version="1.0" encoding="utf-8"?>
<Properties xmlns="http://schemas.openxmlformats.org/officeDocument/2006/custom-properties" xmlns:vt="http://schemas.openxmlformats.org/officeDocument/2006/docPropsVTypes"/>
</file>