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Veterinarian</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59773fc1ae59514904d14cac86d8857e1f975b4"/>
    <w:p>
      <w:pPr>
        <w:pStyle w:val="Heading1"/>
      </w:pPr>
      <w:r>
        <w:t xml:space="preserve">Master Thesis: The Role and Challenges of a Veterinarian in the Netherlands, Amsterdam</w:t>
      </w:r>
    </w:p>
    <w:p>
      <w:pPr>
        <w:pStyle w:val="FirstParagraph"/>
      </w:pPr>
      <w:r>
        <w:rPr>
          <w:bCs/>
          <w:b/>
        </w:rPr>
        <w:t xml:space="preserve">Abstract:</w:t>
      </w:r>
      <w:r>
        <w:t xml:space="preserve"> </w:t>
      </w:r>
      <w:r>
        <w:t xml:space="preserve">This Master Thesis explores the evolving responsibilities and challenges faced by veterinarians operating within the urban context of Amsterdam, Netherlands. Focusing on both clinical practice and public health contributions, this study highlights how veterinary professionals adapt to unique environmental, cultural, and regulatory frameworks in a major European city. The research emphasizes the importance of interdisciplinary collaboration between veterinarians, municipal authorities, and animal welfare organizations to ensure sustainable practices in a densely populated urban area.</w:t>
      </w:r>
    </w:p>
    <w:bookmarkStart w:id="20" w:name="introduction"/>
    <w:p>
      <w:pPr>
        <w:pStyle w:val="Heading2"/>
      </w:pPr>
      <w:r>
        <w:t xml:space="preserve">1. Introduction</w:t>
      </w:r>
    </w:p>
    <w:p>
      <w:pPr>
        <w:pStyle w:val="FirstParagraph"/>
      </w:pPr>
      <w:r>
        <w:t xml:space="preserve">The Netherlands has long been recognized for its advanced veterinary healthcare system, with Amsterdam serving as a hub for innovation in animal medicine. As a Veterinarian practicing in this region, one must navigate the intersection of urban development, climate-specific challenges (such as waterborne diseases and stray animal populations), and the high expectations of pet ownership in a society where 70% of households own at least one companion animal (Royal Dutch Society for the Prevention of Cruelty to Animals, 2023). This thesis examines how Veterinarians in Amsterdam balance clinical expertise with broader societal responsibilities, ensuring compliance with national legislation like the Animal Welfare Act while addressing local concerns.</w:t>
      </w:r>
    </w:p>
    <w:bookmarkEnd w:id="20"/>
    <w:bookmarkStart w:id="21" w:name="methodology"/>
    <w:p>
      <w:pPr>
        <w:pStyle w:val="Heading2"/>
      </w:pPr>
      <w:r>
        <w:t xml:space="preserve">2. Methodology</w:t>
      </w:r>
    </w:p>
    <w:p>
      <w:pPr>
        <w:pStyle w:val="FirstParagraph"/>
      </w:pPr>
      <w:r>
        <w:t xml:space="preserve">This Master Thesis employs a qualitative research approach, combining interviews with practicing Veterinarians in Amsterdam, case studies from veterinary clinics, and an analysis of municipal reports. Data was gathered from 15 licensed Veterinarians across diverse settings—private practice, public health roles, and research institutions. The study also incorporates policy documents from the City of Amsterdam and the Dutch Veterinary Association (NVvD) to contextualize professional challenges within a regulatory framework.</w:t>
      </w:r>
    </w:p>
    <w:bookmarkEnd w:id="21"/>
    <w:bookmarkStart w:id="22" w:name="key-findings"/>
    <w:p>
      <w:pPr>
        <w:pStyle w:val="Heading2"/>
      </w:pPr>
      <w:r>
        <w:t xml:space="preserve">3. Key Findings</w:t>
      </w:r>
    </w:p>
    <w:p>
      <w:pPr>
        <w:pStyle w:val="FirstParagraph"/>
      </w:pPr>
      <w:r>
        <w:rPr>
          <w:bCs/>
          <w:b/>
        </w:rPr>
        <w:t xml:space="preserve">3.1 Urban Challenges:</w:t>
      </w:r>
      <w:r>
        <w:t xml:space="preserve"> </w:t>
      </w:r>
      <w:r>
        <w:t xml:space="preserve">Amsterdam’s compact geography and dense human-animal interaction pose unique challenges for Veterinarians. For instance, the city’s high rate of urban wildlife (e.g., foxes, birds) necessitates specialized knowledge in zoonotic disease prevention. Additionally, the prevalence of exotic pets among residents—such as sugar gliders and hedgehogs—requires Veterinarians to expand their expertise beyond traditional species.</w:t>
      </w:r>
    </w:p>
    <w:p>
      <w:pPr>
        <w:pStyle w:val="BodyText"/>
      </w:pPr>
      <w:r>
        <w:rPr>
          <w:bCs/>
          <w:b/>
        </w:rPr>
        <w:t xml:space="preserve">3.2 Public Health Contributions:</w:t>
      </w:r>
      <w:r>
        <w:t xml:space="preserve"> </w:t>
      </w:r>
      <w:r>
        <w:t xml:space="preserve">Veterinarians in Amsterdam play a critical role in public health initiatives, including rabies vaccination programs for stray animals and monitoring of antibiotic resistance in livestock. Collaboration with the Netherlands’ Central Institute of Public Health (RIVM) ensures that veterinary data informs national policies on zoonotic diseases.</w:t>
      </w:r>
    </w:p>
    <w:p>
      <w:pPr>
        <w:pStyle w:val="BodyText"/>
      </w:pPr>
      <w:r>
        <w:rPr>
          <w:bCs/>
          <w:b/>
        </w:rPr>
        <w:t xml:space="preserve">3.3 Regulatory and Ethical Considerations:</w:t>
      </w:r>
      <w:r>
        <w:t xml:space="preserve"> </w:t>
      </w:r>
      <w:r>
        <w:t xml:space="preserve">The Netherlands enforces strict animal welfare laws, and Veterinarians in Amsterdam must stay updated on regulations like the EU’s Animal Welfare Directive (2009/147/EC). Ethical dilemmas, such as balancing pet owners’ requests for elective procedures with long-term animal well-being, are frequent topics of discussion among professionals.</w:t>
      </w:r>
    </w:p>
    <w:bookmarkEnd w:id="22"/>
    <w:bookmarkStart w:id="23" w:name="case-studies"/>
    <w:p>
      <w:pPr>
        <w:pStyle w:val="Heading2"/>
      </w:pPr>
      <w:r>
        <w:t xml:space="preserve">4. Case Studies</w:t>
      </w:r>
    </w:p>
    <w:p>
      <w:pPr>
        <w:pStyle w:val="FirstParagraph"/>
      </w:pPr>
      <w:r>
        <w:rPr>
          <w:bCs/>
          <w:b/>
        </w:rPr>
        <w:t xml:space="preserve">Case Study 1: Stray Animal Management in Amsterdam:</w:t>
      </w:r>
      <w:r>
        <w:t xml:space="preserve"> </w:t>
      </w:r>
      <w:r>
        <w:t xml:space="preserve">A Veterinary clinic in the city’s East District partnered with the municipal government to implement a sterilization program for stray cats. This initiative reduced euthanasia rates by 35% over two years, demonstrating how Veterinarians can directly influence urban animal welfare policies.</w:t>
      </w:r>
    </w:p>
    <w:p>
      <w:pPr>
        <w:pStyle w:val="BodyText"/>
      </w:pPr>
      <w:r>
        <w:rPr>
          <w:bCs/>
          <w:b/>
        </w:rPr>
        <w:t xml:space="preserve">Case Study 2: Climate Change and Animal Health:</w:t>
      </w:r>
      <w:r>
        <w:t xml:space="preserve"> </w:t>
      </w:r>
      <w:r>
        <w:t xml:space="preserve">Rising sea levels and increased rainfall in Amsterdam have led to higher incidences of leptospirosis in dogs. Veterinarians are now advising owners on preventive measures, such as avoiding stagnant water areas during peak seasons.</w:t>
      </w:r>
    </w:p>
    <w:bookmarkEnd w:id="23"/>
    <w:bookmarkStart w:id="24" w:name="recommendations-for-future-practice"/>
    <w:p>
      <w:pPr>
        <w:pStyle w:val="Heading2"/>
      </w:pPr>
      <w:r>
        <w:t xml:space="preserve">5. Recommendations for Future Practice</w:t>
      </w:r>
    </w:p>
    <w:p>
      <w:pPr>
        <w:pStyle w:val="FirstParagraph"/>
      </w:pPr>
      <w:r>
        <w:rPr>
          <w:bCs/>
          <w:b/>
        </w:rPr>
        <w:t xml:space="preserve">5.1 Interdisciplinary Collaboration:</w:t>
      </w:r>
      <w:r>
        <w:t xml:space="preserve"> </w:t>
      </w:r>
      <w:r>
        <w:t xml:space="preserve">Veterinarians in Amsterdam should strengthen partnerships with urban planners, environmental agencies, and public health officials to address issues like wildlife encroachment and pollution-related illnesses.</w:t>
      </w:r>
    </w:p>
    <w:p>
      <w:pPr>
        <w:pStyle w:val="BodyText"/>
      </w:pPr>
      <w:r>
        <w:rPr>
          <w:bCs/>
          <w:b/>
        </w:rPr>
        <w:t xml:space="preserve">5.2 Education and Training:</w:t>
      </w:r>
      <w:r>
        <w:t xml:space="preserve"> </w:t>
      </w:r>
      <w:r>
        <w:t xml:space="preserve">Veterinary schools in the Netherlands must integrate modules on urban ecology and zoonotic disease management into their curricula to prepare graduates for challenges specific to cities like Amsterdam.</w:t>
      </w:r>
    </w:p>
    <w:p>
      <w:pPr>
        <w:pStyle w:val="BodyText"/>
      </w:pPr>
      <w:r>
        <w:rPr>
          <w:bCs/>
          <w:b/>
        </w:rPr>
        <w:t xml:space="preserve">5.3 Technological Integration:</w:t>
      </w:r>
      <w:r>
        <w:t xml:space="preserve"> </w:t>
      </w:r>
      <w:r>
        <w:t xml:space="preserve">Adoption of digital tools, such as telemedicine platforms and AI-driven diagnostic systems, can enhance accessibility and efficiency in veterinary care while reducing the environmental impact of frequent clinic visits.</w:t>
      </w:r>
    </w:p>
    <w:bookmarkEnd w:id="24"/>
    <w:bookmarkStart w:id="25" w:name="conclusion"/>
    <w:p>
      <w:pPr>
        <w:pStyle w:val="Heading2"/>
      </w:pPr>
      <w:r>
        <w:t xml:space="preserve">6. Conclusion</w:t>
      </w:r>
    </w:p>
    <w:p>
      <w:pPr>
        <w:pStyle w:val="FirstParagraph"/>
      </w:pPr>
      <w:r>
        <w:t xml:space="preserve">This Master Thesis underscores the pivotal role of Veterinarians in Amsterdam as both caregivers and public health advocates. In a city where human-animal interactions are increasingly complex, Veterinarians must navigate a dynamic landscape of urban challenges, regulatory demands, and societal expectations. By fostering collaboration across disciplines and embracing innovation, Veterinary professionals can ensure the well-being of animals while contributing to the sustainable development of Amsterdam as a model for urban veterinary practice in Europe.</w:t>
      </w:r>
    </w:p>
    <w:bookmarkEnd w:id="25"/>
    <w:bookmarkStart w:id="26" w:name="references"/>
    <w:p>
      <w:pPr>
        <w:pStyle w:val="Heading2"/>
      </w:pPr>
      <w:r>
        <w:t xml:space="preserve">References</w:t>
      </w:r>
    </w:p>
    <w:p>
      <w:pPr>
        <w:pStyle w:val="FirstParagraph"/>
      </w:pPr>
      <w:r>
        <w:t xml:space="preserve">Royal Dutch Society for the Prevention of Cruelty to Animals (RSPCA-NL). (2023).</w:t>
      </w:r>
      <w:r>
        <w:t xml:space="preserve"> </w:t>
      </w:r>
      <w:r>
        <w:rPr>
          <w:iCs/>
          <w:i/>
        </w:rPr>
        <w:t xml:space="preserve">Pet Ownership Trends in the Netherlands</w:t>
      </w:r>
      <w:r>
        <w:t xml:space="preserve">.</w:t>
      </w:r>
      <w:r>
        <w:br/>
      </w:r>
      <w:r>
        <w:t xml:space="preserve">RIVM. (2023).</w:t>
      </w:r>
      <w:r>
        <w:t xml:space="preserve"> </w:t>
      </w:r>
      <w:r>
        <w:rPr>
          <w:iCs/>
          <w:i/>
        </w:rPr>
        <w:t xml:space="preserve">Zoonotic Disease Surveillance in Urban Areas</w:t>
      </w:r>
      <w:r>
        <w:t xml:space="preserve">.</w:t>
      </w:r>
      <w:r>
        <w:br/>
      </w:r>
      <w:r>
        <w:t xml:space="preserve">European Union. (2009).</w:t>
      </w:r>
      <w:r>
        <w:t xml:space="preserve"> </w:t>
      </w:r>
      <w:r>
        <w:rPr>
          <w:iCs/>
          <w:i/>
        </w:rPr>
        <w:t xml:space="preserve">Animal Welfare Directive 2009/147/EC</w:t>
      </w:r>
      <w:r>
        <w:t xml:space="preserve">.</w:t>
      </w:r>
    </w:p>
    <w:p>
      <w:pPr>
        <w:pStyle w:val="BodyText"/>
      </w:pPr>
      <w:r>
        <w:rPr>
          <w:bCs/>
          <w:b/>
        </w:rPr>
        <w:t xml:space="preserve">Note:</w:t>
      </w:r>
      <w:r>
        <w:t xml:space="preserve"> </w:t>
      </w:r>
      <w:r>
        <w:t xml:space="preserve">This document is a fictional example of a Master Thesis tailored for a Veterinarian in the Netherlands, Amsterdam. It is designed to meet academic formatting standards while incorporating the specified keywords.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Veterinarian in Netherlands Amsterdam</dc:title>
  <dc:creator/>
  <dc:language>en</dc:language>
  <cp:keywords/>
  <dcterms:created xsi:type="dcterms:W3CDTF">2026-07-20T07:34:16Z</dcterms:created>
  <dcterms:modified xsi:type="dcterms:W3CDTF">2026-07-20T07:34:16Z</dcterms:modified>
</cp:coreProperties>
</file>

<file path=docProps/custom.xml><?xml version="1.0" encoding="utf-8"?>
<Properties xmlns="http://schemas.openxmlformats.org/officeDocument/2006/custom-properties" xmlns:vt="http://schemas.openxmlformats.org/officeDocument/2006/docPropsVTypes"/>
</file>