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8" w:name="Xf3238aee4da88fcd45145b92d55a39c80e772ca"/>
    <w:p>
      <w:pPr>
        <w:pStyle w:val="Heading1"/>
      </w:pPr>
      <w:r>
        <w:t xml:space="preserve">Master Thesis: The Role of Veterinarians in Public Health in the Philippines Manila</w:t>
      </w:r>
    </w:p>
    <w:bookmarkStart w:id="20" w:name="abstract"/>
    <w:p>
      <w:pPr>
        <w:pStyle w:val="Heading2"/>
      </w:pPr>
      <w:r>
        <w:t xml:space="preserve">Abstract</w:t>
      </w:r>
    </w:p>
    <w:p>
      <w:pPr>
        <w:pStyle w:val="FirstParagraph"/>
      </w:pPr>
      <w:r>
        <w:t xml:space="preserve">This Master Thesis explores the critical role of veterinarians in ensuring public health and animal welfare in the Philippines, with a focus on Manila. As a densely populated urban center, Manila faces unique challenges related to zoonotic diseases, food safety, and environmental health. Veterinarians play a pivotal role in addressing these issues through research, policy advocacy, and community engagement. This study examines the current practices of veterinarians in Manila, identifies gaps in their work, and proposes strategies for enhancing their impact on public health outcomes. By analyzing case studies and local data from Philippine veterinary institutions and government agencies, this thesis underscores the importance of interdisciplinary collaboration between veterinarians and public health professionals to safeguard both human and animal populations.</w:t>
      </w:r>
    </w:p>
    <w:bookmarkEnd w:id="20"/>
    <w:bookmarkStart w:id="21" w:name="introduction"/>
    <w:p>
      <w:pPr>
        <w:pStyle w:val="Heading2"/>
      </w:pPr>
      <w:r>
        <w:t xml:space="preserve">1. Introduction</w:t>
      </w:r>
    </w:p>
    <w:p>
      <w:pPr>
        <w:pStyle w:val="FirstParagraph"/>
      </w:pPr>
      <w:r>
        <w:t xml:space="preserve">The Philippines Manila, as a metropolitan hub, is a microcosm of the nation’s diverse challenges in veterinary medicine and public health. With its bustling urban environment, proximity to rural agricultural areas, and high population density, Manila presents complex scenarios for veterinarians who must balance animal care with human health concerns. Veterinarians in this region are not only responsible for treating domestic and wild animals but also serve as frontline workers in preventing outbreaks of zoonotic diseases such as rabies, leptospirosis, and avian influenza. This thesis argues that a Master-level analysis of their role is essential to address the evolving needs of urban veterinary medicine in the Philippines Manila.</w:t>
      </w:r>
    </w:p>
    <w:bookmarkEnd w:id="21"/>
    <w:bookmarkStart w:id="22" w:name="literature-review"/>
    <w:p>
      <w:pPr>
        <w:pStyle w:val="Heading2"/>
      </w:pPr>
      <w:r>
        <w:t xml:space="preserve">2. Literature Review</w:t>
      </w:r>
    </w:p>
    <w:p>
      <w:pPr>
        <w:pStyle w:val="FirstParagraph"/>
      </w:pPr>
      <w:r>
        <w:t xml:space="preserve">The field of veterinary science in the Philippines has evolved significantly over decades, driven by both local and international influences. Studies have shown that veterinarians in urban centers like Manila are increasingly involved in public health initiatives, such as rabies control programs and food safety inspections (Department of Agriculture, 2021). However, gaps remain in their integration with human health systems. For instance, while the Philippine National Police Animal Welfare Division collaborates with veterinarians for stray animal management, coordination between veterinary and public health agencies is often fragmented (Philippine Journal of Veterinary Medicine, 2023).</w:t>
      </w:r>
    </w:p>
    <w:p>
      <w:pPr>
        <w:pStyle w:val="BodyText"/>
      </w:pPr>
      <w:r>
        <w:t xml:space="preserve">Global best practices highlight the importance of One Health frameworks—a collaborative approach linking human, animal, and environmental health. Manila’s unique context necessitates tailored strategies to align with these principles. This thesis builds on existing literature by focusing on localized challenges in the Philippines Manila and proposing actionable solutions for veterinarians to amplify their impact.</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veterinarians in Manila and quantitative data analysis from public health reports. Primary data was collected through semi-structured interviews with 15 licensed veterinarians working in clinics, government agencies, and non-governmental organizations (NGOs). Secondary data included statistics from the Department of Health (DOH), Bureau of Animal Industry (BAI), and academic journals published by Philippine universities.</w:t>
      </w:r>
    </w:p>
    <w:p>
      <w:pPr>
        <w:pStyle w:val="BodyText"/>
      </w:pPr>
      <w:r>
        <w:t xml:space="preserve">The study also utilized a case study methodology to examine specific instances where veterinarians in Manila addressed public health crises. For example, the 2020 avian influenza outbreak in Metro Manila demonstrated the role of veterinary surveillance in preventing human infections. Data from this event was analyzed to evaluate the effectiveness of interagency collaboration.</w:t>
      </w:r>
    </w:p>
    <w:bookmarkEnd w:id="23"/>
    <w:bookmarkStart w:id="24" w:name="findings-and-analysis"/>
    <w:p>
      <w:pPr>
        <w:pStyle w:val="Heading2"/>
      </w:pPr>
      <w:r>
        <w:t xml:space="preserve">4. Findings and Analysis</w:t>
      </w:r>
    </w:p>
    <w:p>
      <w:pPr>
        <w:pStyle w:val="FirstParagraph"/>
      </w:pPr>
      <w:r>
        <w:t xml:space="preserve">The findings reveal that veterinarians in Manila are primarily engaged in clinical practice, regulatory compliance, and education. However, their contributions to public health are often underappreciated. Key challenges include limited funding for veterinary public health programs, insufficient training on human-animal interface issues, and bureaucratic hurdles in interagency coordination.</w:t>
      </w:r>
    </w:p>
    <w:p>
      <w:pPr>
        <w:pStyle w:val="BodyText"/>
      </w:pPr>
      <w:r>
        <w:t xml:space="preserve">One notable example is the role of veterinarians in rabies elimination efforts. Despite Manila’s high population density and stray dog populations, rabies incidence has decreased due to mass vaccination campaigns led by veterinary professionals. This success underscores the potential of targeted veterinary interventions but highlights the need for sustained funding and community engagement.</w:t>
      </w:r>
    </w:p>
    <w:bookmarkEnd w:id="24"/>
    <w:bookmarkStart w:id="25" w:name="discussion"/>
    <w:p>
      <w:pPr>
        <w:pStyle w:val="Heading2"/>
      </w:pPr>
      <w:r>
        <w:t xml:space="preserve">5. Discussion</w:t>
      </w:r>
    </w:p>
    <w:p>
      <w:pPr>
        <w:pStyle w:val="FirstParagraph"/>
      </w:pPr>
      <w:r>
        <w:t xml:space="preserve">The role of veterinarians in Manila extends beyond traditional animal care, encompassing critical public health functions. However, their impact is constrained by systemic issues such as inadequate resources and policy fragmentation. To address these challenges, the thesis recommends integrating veterinary education with public health curricula at Philippine universities like the University of the Philippines – Los Baños and Far Eastern University (FEU).</w:t>
      </w:r>
    </w:p>
    <w:p>
      <w:pPr>
        <w:pStyle w:val="BodyText"/>
      </w:pPr>
      <w:r>
        <w:t xml:space="preserve">Additionally, strengthening partnerships between veterinarians, DOH officials, and local government units (LGUs) in Manila could improve response times during outbreaks. For instance, mobile veterinary clinics could be deployed to underserved urban areas to address zoonotic disease risks.</w:t>
      </w:r>
    </w:p>
    <w:bookmarkEnd w:id="25"/>
    <w:bookmarkStart w:id="26" w:name="conclusion-and-recommendations"/>
    <w:p>
      <w:pPr>
        <w:pStyle w:val="Heading2"/>
      </w:pPr>
      <w:r>
        <w:t xml:space="preserve">6. Conclusion and Recommendations</w:t>
      </w:r>
    </w:p>
    <w:p>
      <w:pPr>
        <w:pStyle w:val="FirstParagraph"/>
      </w:pPr>
      <w:r>
        <w:t xml:space="preserve">This Master Thesis concludes that veterinarians in the Philippines Manila are indispensable to public health but require systemic support to maximize their contributions. Key recommendations include:</w:t>
      </w:r>
    </w:p>
    <w:p>
      <w:pPr>
        <w:numPr>
          <w:ilvl w:val="0"/>
          <w:numId w:val="1001"/>
        </w:numPr>
        <w:pStyle w:val="Compact"/>
      </w:pPr>
      <w:r>
        <w:t xml:space="preserve">Establishing a dedicated veterinary public health department within Metro Manila’s local government.</w:t>
      </w:r>
    </w:p>
    <w:p>
      <w:pPr>
        <w:numPr>
          <w:ilvl w:val="0"/>
          <w:numId w:val="1001"/>
        </w:numPr>
        <w:pStyle w:val="Compact"/>
      </w:pPr>
      <w:r>
        <w:t xml:space="preserve">Incorporating One Health principles into veterinary education and practice guidelines.</w:t>
      </w:r>
    </w:p>
    <w:p>
      <w:pPr>
        <w:numPr>
          <w:ilvl w:val="0"/>
          <w:numId w:val="1001"/>
        </w:numPr>
        <w:pStyle w:val="Compact"/>
      </w:pPr>
      <w:r>
        <w:t xml:space="preserve">Expanding funding for rabies, leptospirosis, and food safety programs led by veterinarians.</w:t>
      </w:r>
    </w:p>
    <w:p>
      <w:pPr>
        <w:pStyle w:val="FirstParagraph"/>
      </w:pPr>
      <w:r>
        <w:t xml:space="preserve">By prioritizing these strategies, the Philippines Manila can leverage the expertise of its veterinarians to build a resilient public health system that protects both human and animal populations. This research underscores the need for interdisciplinary collaboration and policy innovation in veterinary medicine at the Master level.</w:t>
      </w:r>
    </w:p>
    <w:bookmarkEnd w:id="26"/>
    <w:bookmarkStart w:id="27" w:name="references"/>
    <w:p>
      <w:pPr>
        <w:pStyle w:val="Heading2"/>
      </w:pPr>
      <w:r>
        <w:t xml:space="preserve">References</w:t>
      </w:r>
    </w:p>
    <w:p>
      <w:pPr>
        <w:pStyle w:val="FirstParagraph"/>
      </w:pPr>
      <w:r>
        <w:t xml:space="preserve">Department of Agriculture (DOA). (2021). Annual Report on Animal Health in the Philippines. Manila, Philippines.</w:t>
      </w:r>
      <w:r>
        <w:br/>
      </w:r>
      <w:r>
        <w:t xml:space="preserve">Philippine Journal of Veterinary Medicine. (2023). "Urban Veterinary Challenges in Metro Manila." Vol. 45, Issue 3.</w:t>
      </w:r>
      <w:r>
        <w:br/>
      </w:r>
      <w:r>
        <w:t xml:space="preserve">World Health Organization (WHO). (2020). One Health Approach to Zoonotic Disease Prevention.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Public Health in the Philippines Manila</dc:title>
  <dc:creator/>
  <dc:language>en</dc:language>
  <cp:keywords/>
  <dcterms:created xsi:type="dcterms:W3CDTF">2026-07-20T07:11:10Z</dcterms:created>
  <dcterms:modified xsi:type="dcterms:W3CDTF">2026-07-20T07:11:10Z</dcterms:modified>
</cp:coreProperties>
</file>

<file path=docProps/custom.xml><?xml version="1.0" encoding="utf-8"?>
<Properties xmlns="http://schemas.openxmlformats.org/officeDocument/2006/custom-properties" xmlns:vt="http://schemas.openxmlformats.org/officeDocument/2006/docPropsVTypes"/>
</file>