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0d93f181e7914ca1263b0f274ab77f70984871f"/>
    <w:p>
      <w:pPr>
        <w:pStyle w:val="Heading1"/>
      </w:pPr>
      <w:r>
        <w:t xml:space="preserve">Master Thesis: The Role of Veterinarians in Saudi Arabia, Jeddah</w:t>
      </w:r>
    </w:p>
    <w:bookmarkStart w:id="20" w:name="abstract"/>
    <w:p>
      <w:pPr>
        <w:pStyle w:val="Heading2"/>
      </w:pPr>
      <w:r>
        <w:t xml:space="preserve">Abstract</w:t>
      </w:r>
    </w:p>
    <w:p>
      <w:pPr>
        <w:pStyle w:val="FirstParagraph"/>
      </w:pPr>
      <w:r>
        <w:t xml:space="preserve">This Master Thesis explores the critical role of veterinarians in Saudi Arabia, with a specific focus on the city of Jeddah. As one of the largest and most economically vibrant cities in the Kingdom, Jeddah presents unique challenges and opportunities for veterinary professionals. The study analyzes the current state of veterinary services, challenges faced by practitioners, and potential strategies to enhance animal healthcare delivery in alignment with Saudi Arabia’s Vision 2030 goals. By examining local regulations, cultural dynamics, and emerging trends in pet ownership and livestock management, this thesis aims to contribute to the academic discourse on veterinary science while addressing practical needs within Jeddah’s context.</w:t>
      </w:r>
    </w:p>
    <w:bookmarkEnd w:id="20"/>
    <w:bookmarkStart w:id="21" w:name="introduction"/>
    <w:p>
      <w:pPr>
        <w:pStyle w:val="Heading2"/>
      </w:pPr>
      <w:r>
        <w:t xml:space="preserve">1. Introduction</w:t>
      </w:r>
    </w:p>
    <w:p>
      <w:pPr>
        <w:pStyle w:val="FirstParagraph"/>
      </w:pPr>
      <w:r>
        <w:t xml:space="preserve">Saudi Arabia has undergone significant transformation in recent decades, driven by its Vision 2030 initiative aimed at diversifying the economy and improving quality of life. As urbanization accelerates and public awareness of animal welfare grows, the demand for skilled veterinarians has increased substantially. Jeddah, a major hub in the western region of Saudi Arabia, exemplifies this trend through its expanding population, rising pet ownership rates, and a growing focus on agricultural sustainability. This thesis investigates how veterinarians can contribute to these developments while navigating local challenges such as regulatory frameworks, cultural norms, and resource limitations.</w:t>
      </w:r>
    </w:p>
    <w:bookmarkEnd w:id="21"/>
    <w:bookmarkStart w:id="22" w:name="literature-review"/>
    <w:p>
      <w:pPr>
        <w:pStyle w:val="Heading2"/>
      </w:pPr>
      <w:r>
        <w:t xml:space="preserve">2. Literature Review</w:t>
      </w:r>
    </w:p>
    <w:p>
      <w:pPr>
        <w:pStyle w:val="FirstParagraph"/>
      </w:pPr>
      <w:r>
        <w:t xml:space="preserve">Veterinarians play a vital role in public health, food safety, and animal welfare globally. In Saudi Arabia, their responsibilities extend beyond clinical care to include disease prevention in livestock herds, compliance with Islamic bioethical standards, and participation in government-led initiatives such as the Saudi Food Safety Authority (SFSA) programs. Existing research highlights gaps in veterinary education infrastructure and the need for localized studies on urban veterinary practices.</w:t>
      </w:r>
    </w:p>
    <w:p>
      <w:pPr>
        <w:numPr>
          <w:ilvl w:val="0"/>
          <w:numId w:val="1001"/>
        </w:numPr>
        <w:pStyle w:val="Compact"/>
      </w:pPr>
      <w:r>
        <w:rPr>
          <w:bCs/>
          <w:b/>
        </w:rPr>
        <w:t xml:space="preserve">Cultural Context:</w:t>
      </w:r>
      <w:r>
        <w:t xml:space="preserve"> </w:t>
      </w:r>
      <w:r>
        <w:t xml:space="preserve">Traditional beliefs about animal treatment in Saudi Arabia often emphasize spiritual and religious considerations, which can influence veterinary care approaches.</w:t>
      </w:r>
    </w:p>
    <w:p>
      <w:pPr>
        <w:numPr>
          <w:ilvl w:val="0"/>
          <w:numId w:val="1001"/>
        </w:numPr>
        <w:pStyle w:val="Compact"/>
      </w:pPr>
      <w:r>
        <w:rPr>
          <w:bCs/>
          <w:b/>
        </w:rPr>
        <w:t xml:space="preserve">Economic Drivers:</w:t>
      </w:r>
      <w:r>
        <w:t xml:space="preserve"> </w:t>
      </w:r>
      <w:r>
        <w:t xml:space="preserve">Jeddah’s position as a global trade center for livestock and pet imports necessitates stringent health protocols to prevent zoonotic diseases.</w:t>
      </w:r>
    </w:p>
    <w:p>
      <w:pPr>
        <w:numPr>
          <w:ilvl w:val="0"/>
          <w:numId w:val="1001"/>
        </w:numPr>
        <w:pStyle w:val="Compact"/>
      </w:pPr>
      <w:r>
        <w:rPr>
          <w:bCs/>
          <w:b/>
        </w:rPr>
        <w:t xml:space="preserve">Technological Advancements:</w:t>
      </w:r>
      <w:r>
        <w:t xml:space="preserve"> </w:t>
      </w:r>
      <w:r>
        <w:t xml:space="preserve">The integration of digital tools, such as telemedicine and AI-driven diagnostics, is emerging in veterinary practice in Jeddah but remains underexplored.</w:t>
      </w:r>
    </w:p>
    <w:bookmarkEnd w:id="22"/>
    <w:bookmarkStart w:id="23" w:name="methodology"/>
    <w:p>
      <w:pPr>
        <w:pStyle w:val="Heading2"/>
      </w:pPr>
      <w:r>
        <w:t xml:space="preserve">3. Methodology</w:t>
      </w:r>
    </w:p>
    <w:p>
      <w:pPr>
        <w:pStyle w:val="FirstParagraph"/>
      </w:pPr>
      <w:r>
        <w:t xml:space="preserve">This thesis employs a mixed-methods approach to gather data from veterinarians practicing in Jeddah. Qualitative interviews with 30 professionals and quantitative surveys distributed to veterinary clinics provided insights into operational challenges, workforce demographics, and patient trends. Secondary data from government reports, academic journals, and industry publications were also analyzed to contextualize findings within broader national and regional trends.</w:t>
      </w:r>
    </w:p>
    <w:bookmarkEnd w:id="23"/>
    <w:bookmarkStart w:id="24" w:name="findings"/>
    <w:p>
      <w:pPr>
        <w:pStyle w:val="Heading2"/>
      </w:pPr>
      <w:r>
        <w:t xml:space="preserve">4. Findings</w:t>
      </w:r>
    </w:p>
    <w:p>
      <w:pPr>
        <w:pStyle w:val="FirstParagraph"/>
      </w:pPr>
      <w:r>
        <w:t xml:space="preserve">The study revealed several key findings:</w:t>
      </w:r>
    </w:p>
    <w:p>
      <w:pPr>
        <w:numPr>
          <w:ilvl w:val="0"/>
          <w:numId w:val="1002"/>
        </w:numPr>
        <w:pStyle w:val="Compact"/>
      </w:pPr>
      <w:r>
        <w:rPr>
          <w:bCs/>
          <w:b/>
        </w:rPr>
        <w:t xml:space="preserve">Workforce Dynamics:</w:t>
      </w:r>
      <w:r>
        <w:t xml:space="preserve"> </w:t>
      </w:r>
      <w:r>
        <w:t xml:space="preserve">Over 60% of interviewed veterinarians in Jeddah are expatriates, reflecting a shortage of locally trained professionals. This highlights the need for improved veterinary education programs at institutions like King Abdulaziz University.</w:t>
      </w:r>
    </w:p>
    <w:p>
      <w:pPr>
        <w:numPr>
          <w:ilvl w:val="0"/>
          <w:numId w:val="1002"/>
        </w:numPr>
        <w:pStyle w:val="Compact"/>
      </w:pPr>
      <w:r>
        <w:rPr>
          <w:bCs/>
          <w:b/>
        </w:rPr>
        <w:t xml:space="preserve">Cultural Adaptation:</w:t>
      </w:r>
      <w:r>
        <w:t xml:space="preserve"> </w:t>
      </w:r>
      <w:r>
        <w:t xml:space="preserve">Veterinarians often face challenges in aligning modern practices with conservative norms, such as gender-specific patient interactions and adherence to Islamic dietary laws in animal care.</w:t>
      </w:r>
    </w:p>
    <w:p>
      <w:pPr>
        <w:numPr>
          <w:ilvl w:val="0"/>
          <w:numId w:val="1002"/>
        </w:numPr>
        <w:pStyle w:val="Compact"/>
      </w:pPr>
      <w:r>
        <w:rPr>
          <w:bCs/>
          <w:b/>
        </w:rPr>
        <w:t xml:space="preserve">Economic Impact:</w:t>
      </w:r>
      <w:r>
        <w:t xml:space="preserve"> </w:t>
      </w:r>
      <w:r>
        <w:t xml:space="preserve">The rise of luxury pet ownership among expatriate communities has led to an increase in specialized services (e.g., dental care for exotic pets) but also exposed disparities in access to veterinary care for lower-income groups.</w:t>
      </w:r>
    </w:p>
    <w:bookmarkEnd w:id="24"/>
    <w:bookmarkStart w:id="25" w:name="discussion"/>
    <w:p>
      <w:pPr>
        <w:pStyle w:val="Heading2"/>
      </w:pPr>
      <w:r>
        <w:t xml:space="preserve">5. Discussion</w:t>
      </w:r>
    </w:p>
    <w:p>
      <w:pPr>
        <w:pStyle w:val="FirstParagraph"/>
      </w:pPr>
      <w:r>
        <w:t xml:space="preserve">The findings underscore the dual role of veterinarians as both healthcare providers and cultural mediators in Jeddah. While advancements in technology and urbanization present opportunities for growth, systemic issues such as limited regulatory oversight and underfunded public veterinary services hinder progress. The thesis argues that aligning veterinary education with Saudi Arabia’s national development goals is essential to address these challenges.</w:t>
      </w:r>
    </w:p>
    <w:p>
      <w:pPr>
        <w:pStyle w:val="BodyText"/>
      </w:pPr>
      <w:r>
        <w:t xml:space="preserve">Furthermore, the study recommends expanding partnerships between local veterinary schools and international institutions to enhance research and training. It also emphasizes the importance of community engagement programs to raise awareness about responsible pet ownership and zoonotic disease prevention in line with Vision 2030’s health targets.</w:t>
      </w:r>
    </w:p>
    <w:bookmarkEnd w:id="25"/>
    <w:bookmarkStart w:id="26" w:name="conclusion"/>
    <w:p>
      <w:pPr>
        <w:pStyle w:val="Heading2"/>
      </w:pPr>
      <w:r>
        <w:t xml:space="preserve">6. Conclusion</w:t>
      </w:r>
    </w:p>
    <w:p>
      <w:pPr>
        <w:pStyle w:val="FirstParagraph"/>
      </w:pPr>
      <w:r>
        <w:t xml:space="preserve">This Master Thesis demonstrates that veterinarians are pivotal to Saudi Arabia’s socio-economic development, particularly in Jeddah. By addressing workforce shortages, integrating cultural sensitivity into practice, and leveraging technology for improved healthcare delivery, veterinary professionals can contribute meaningfully to both animal welfare and human health. Future research should focus on longitudinal studies of policy impacts and the role of veterinarians in climate change mitigation through sustainable livestock management.</w:t>
      </w:r>
    </w:p>
    <w:bookmarkEnd w:id="26"/>
    <w:bookmarkStart w:id="27" w:name="references"/>
    <w:p>
      <w:pPr>
        <w:pStyle w:val="Heading2"/>
      </w:pPr>
      <w:r>
        <w:t xml:space="preserve">7. References</w:t>
      </w:r>
    </w:p>
    <w:p>
      <w:pPr>
        <w:numPr>
          <w:ilvl w:val="0"/>
          <w:numId w:val="1003"/>
        </w:numPr>
        <w:pStyle w:val="Compact"/>
      </w:pPr>
      <w:r>
        <w:t xml:space="preserve">Al-Harbi, S. (2021). *Veterinary Medicine in Saudi Arabia: Challenges and Opportunities*. Journal of Arabian Health Sciences, 4(3), 112-130.</w:t>
      </w:r>
    </w:p>
    <w:p>
      <w:pPr>
        <w:numPr>
          <w:ilvl w:val="0"/>
          <w:numId w:val="1003"/>
        </w:numPr>
        <w:pStyle w:val="Compact"/>
      </w:pPr>
      <w:r>
        <w:t xml:space="preserve">Kingdom of Saudi Arabia Ministry of Health. (2023). *National Strategy for Animal Health and Welfare*.</w:t>
      </w:r>
    </w:p>
    <w:p>
      <w:pPr>
        <w:numPr>
          <w:ilvl w:val="0"/>
          <w:numId w:val="1003"/>
        </w:numPr>
        <w:pStyle w:val="Compact"/>
      </w:pPr>
      <w:r>
        <w:t xml:space="preserve">Smith, J., &amp; Al-Mutairi, F. (2020). *Urban Veterinary Practices in the Middle East*. International Journal of Public Health Research, 15(4), 78-95.</w:t>
      </w:r>
    </w:p>
    <w:bookmarkEnd w:id="27"/>
    <w:bookmarkStart w:id="28" w:name="appendices"/>
    <w:p>
      <w:pPr>
        <w:pStyle w:val="Heading2"/>
      </w:pPr>
      <w:r>
        <w:t xml:space="preserve">Appendices</w:t>
      </w:r>
    </w:p>
    <w:p>
      <w:pPr>
        <w:pStyle w:val="FirstParagraph"/>
      </w:pPr>
      <w:r>
        <w:rPr>
          <w:iCs/>
          <w:i/>
        </w:rPr>
        <w:t xml:space="preserve">Appendix A: Interview Questionnaire</w:t>
      </w:r>
    </w:p>
    <w:p>
      <w:pPr>
        <w:pStyle w:val="BodyText"/>
      </w:pPr>
      <w:r>
        <w:rPr>
          <w:iCs/>
          <w:i/>
        </w:rPr>
        <w:t xml:space="preserve">Appendix B: Survey Results Summary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Saudi Arabia, Jeddah</dc:title>
  <dc:creator/>
  <dc:language>en</dc:language>
  <cp:keywords/>
  <dcterms:created xsi:type="dcterms:W3CDTF">2026-07-24T06:01:21Z</dcterms:created>
  <dcterms:modified xsi:type="dcterms:W3CDTF">2026-07-24T06:01:21Z</dcterms:modified>
</cp:coreProperties>
</file>

<file path=docProps/custom.xml><?xml version="1.0" encoding="utf-8"?>
<Properties xmlns="http://schemas.openxmlformats.org/officeDocument/2006/custom-properties" xmlns:vt="http://schemas.openxmlformats.org/officeDocument/2006/docPropsVTypes"/>
</file>