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3ad40da2a6b0786fb3cb80213fb430518bad52f"/>
    <w:p>
      <w:pPr>
        <w:pStyle w:val="Heading1"/>
      </w:pPr>
      <w:r>
        <w:t xml:space="preserve">Master Thesis: The Role of Veterinarians in South Africa Cape Town</w:t>
      </w:r>
    </w:p>
    <w:bookmarkStart w:id="20" w:name="abstract"/>
    <w:p>
      <w:pPr>
        <w:pStyle w:val="Heading2"/>
      </w:pPr>
      <w:r>
        <w:t xml:space="preserve">Abstract</w:t>
      </w:r>
    </w:p>
    <w:p>
      <w:pPr>
        <w:pStyle w:val="FirstParagraph"/>
      </w:pPr>
      <w:r>
        <w:t xml:space="preserve">This Master Thesis explores the multifaceted role of veterinarians within the context of South Africa, with a specific focus on Cape Town. As a major urban center and biodiversity hotspot, Cape Town presents unique challenges and opportunities for veterinary professionals. The study examines how veterinarians contribute to public health, wildlife conservation, and livestock management in this region while addressing systemic issues such as resource allocation, zoonotic disease control, and the integration of modern veterinary practices with traditional knowledge. This document underscores the importance of adapting global veterinary frameworks to local socio-economic and ecological conditions in South Africa’s Western Cape province.</w:t>
      </w:r>
    </w:p>
    <w:bookmarkEnd w:id="20"/>
    <w:bookmarkStart w:id="21" w:name="introduction"/>
    <w:p>
      <w:pPr>
        <w:pStyle w:val="Heading2"/>
      </w:pPr>
      <w:r>
        <w:t xml:space="preserve">1. Introduction</w:t>
      </w:r>
    </w:p>
    <w:p>
      <w:pPr>
        <w:pStyle w:val="FirstParagraph"/>
      </w:pPr>
      <w:r>
        <w:t xml:space="preserve">The field of veterinary medicine is critical to the health of animals, humans, and ecosystems. In South Africa, where diverse ecosystems intersect with human activity, veterinarians play a pivotal role in safeguarding public health and biodiversity. Cape Town, as the legislative capital of South Africa and a hub for tourism, agriculture, and wildlife conservation, demands specialized veterinary expertise. This thesis investigates how veterinarians in Cape Town navigate challenges such as urbanization, climate change impacts on animal health, and the ethical dilemmas of managing both domesticated species and endangered wildlife.</w:t>
      </w:r>
    </w:p>
    <w:bookmarkEnd w:id="21"/>
    <w:bookmarkStart w:id="22" w:name="X0df9973d9085ab4ff0ce623826b7f7545395606"/>
    <w:p>
      <w:pPr>
        <w:pStyle w:val="Heading2"/>
      </w:pPr>
      <w:r>
        <w:t xml:space="preserve">2. Contextualizing South Africa's Veterinary Landscape</w:t>
      </w:r>
    </w:p>
    <w:p>
      <w:pPr>
        <w:pStyle w:val="FirstParagraph"/>
      </w:pPr>
      <w:r>
        <w:t xml:space="preserve">South Africa’s veterinary sector is shaped by its status as a developing nation with high biodiversity and complex socio-economic dynamics. The country faces challenges such as poverty, limited access to veterinary services in rural areas, and the threat of emerging zoonotic diseases like rabies and foot-and-mouth disease. Cape Town, home to institutions such as the University of Cape Town’s Faculty of Veterinary Science and the South African Veterinary Association (SAVA), serves as a training ground for veterinarians who must balance scientific rigor with community engagement.</w:t>
      </w:r>
    </w:p>
    <w:bookmarkEnd w:id="22"/>
    <w:bookmarkStart w:id="23" w:name="X1027e2313f84fef313fcf50455fd7c30d2295fa"/>
    <w:p>
      <w:pPr>
        <w:pStyle w:val="Heading2"/>
      </w:pPr>
      <w:r>
        <w:t xml:space="preserve">3. The Unique Position of Veterinarians in Cape Town</w:t>
      </w:r>
    </w:p>
    <w:p>
      <w:pPr>
        <w:pStyle w:val="FirstParagraph"/>
      </w:pPr>
      <w:r>
        <w:t xml:space="preserve">Cape Town’s geographical diversity—ranging from Table Mountain’s fynbos ecosystems to the agricultural expanses of the Western Cape—requires veterinarians to specialize in multiple domains. For example, urban veterinarians may focus on companion animal care and zoonotic disease prevention, while those working in protected areas like the Table Mountain National Park contribute to wildlife conservation efforts. Additionally, Cape Town’s proximity to international trade routes underscores the importance of veterinary professionals in ensuring biosecurity and preventing the spread of invasive species.</w:t>
      </w:r>
    </w:p>
    <w:bookmarkEnd w:id="23"/>
    <w:bookmarkStart w:id="24" w:name="Xc4ce567c74ed6cc4206db7c8ea41ba474ceb8f7"/>
    <w:p>
      <w:pPr>
        <w:pStyle w:val="Heading2"/>
      </w:pPr>
      <w:r>
        <w:t xml:space="preserve">4. Challenges Faced by Veterinarians in South Africa Cape Town</w:t>
      </w:r>
    </w:p>
    <w:p>
      <w:pPr>
        <w:pStyle w:val="FirstParagraph"/>
      </w:pPr>
      <w:r>
        <w:rPr>
          <w:bCs/>
          <w:b/>
        </w:rPr>
        <w:t xml:space="preserve">4.1 Resource Constraints:</w:t>
      </w:r>
      <w:r>
        <w:t xml:space="preserve"> </w:t>
      </w:r>
      <w:r>
        <w:t xml:space="preserve">Despite Cape Town’s economic significance, rural areas within the Western Cape often lack adequate veterinary infrastructure, leading to disparities in animal healthcare access. This challenge is compounded by the high cost of veterinary education and limited funding for public health initiatives.</w:t>
      </w:r>
    </w:p>
    <w:p>
      <w:pPr>
        <w:pStyle w:val="BodyText"/>
      </w:pPr>
      <w:r>
        <w:rPr>
          <w:bCs/>
          <w:b/>
        </w:rPr>
        <w:t xml:space="preserve">4.2 Zoonotic Disease Management:</w:t>
      </w:r>
      <w:r>
        <w:t xml:space="preserve"> </w:t>
      </w:r>
      <w:r>
        <w:t xml:space="preserve">The One Health approach—integrating human, animal, and environmental health—is vital in Cape Town, where diseases like rabies (transmitted through domestic dogs) and avian influenza pose risks to both humans and livestock. Veterinarians must collaborate with epidemiologists and policymakers to implement preventive measures.</w:t>
      </w:r>
    </w:p>
    <w:p>
      <w:pPr>
        <w:pStyle w:val="BodyText"/>
      </w:pPr>
      <w:r>
        <w:rPr>
          <w:bCs/>
          <w:b/>
        </w:rPr>
        <w:t xml:space="preserve">4.3 Ethical Dilemmas:</w:t>
      </w:r>
      <w:r>
        <w:t xml:space="preserve"> </w:t>
      </w:r>
      <w:r>
        <w:t xml:space="preserve">Balancing wildlife conservation with the needs of local communities presents ethical challenges for veterinarians. For instance, managing human-wildlife conflict in areas where elephants encroach on farmland requires nuanced strategies that consider ecological preservation and socio-economic impacts.</w:t>
      </w:r>
    </w:p>
    <w:bookmarkEnd w:id="24"/>
    <w:bookmarkStart w:id="25" w:name="Xe733a09a662ab6d2c0c7338a14a8524364ba633"/>
    <w:p>
      <w:pPr>
        <w:pStyle w:val="Heading2"/>
      </w:pPr>
      <w:r>
        <w:t xml:space="preserve">5. Opportunities for Innovation and Collaboration</w:t>
      </w:r>
    </w:p>
    <w:p>
      <w:pPr>
        <w:pStyle w:val="FirstParagraph"/>
      </w:pPr>
      <w:r>
        <w:rPr>
          <w:bCs/>
          <w:b/>
        </w:rPr>
        <w:t xml:space="preserve">5.1 Technological Advancements:</w:t>
      </w:r>
      <w:r>
        <w:t xml:space="preserve"> </w:t>
      </w:r>
      <w:r>
        <w:t xml:space="preserve">Cape Town’s veterinary sector is increasingly adopting technologies such as telemedicine, AI-driven diagnostics, and GPS tracking to improve animal health outcomes. These innovations enable remote consultations and real-time monitoring of livestock in rural areas.</w:t>
      </w:r>
    </w:p>
    <w:p>
      <w:pPr>
        <w:pStyle w:val="BodyText"/>
      </w:pPr>
      <w:r>
        <w:rPr>
          <w:bCs/>
          <w:b/>
        </w:rPr>
        <w:t xml:space="preserve">5.2 Community Engagement:</w:t>
      </w:r>
      <w:r>
        <w:t xml:space="preserve"> </w:t>
      </w:r>
      <w:r>
        <w:t xml:space="preserve">Veterinarians in Cape Town are actively involved in public education campaigns about responsible pet ownership, wildlife preservation, and disease prevention. Partnerships with NGOs like the Endangered Wildlife Trust (EWT) further amplify their impact on conservation efforts.</w:t>
      </w:r>
    </w:p>
    <w:p>
      <w:pPr>
        <w:pStyle w:val="BodyText"/>
      </w:pPr>
      <w:r>
        <w:rPr>
          <w:bCs/>
          <w:b/>
        </w:rPr>
        <w:t xml:space="preserve">5.3 Policy Influence:</w:t>
      </w:r>
      <w:r>
        <w:t xml:space="preserve"> </w:t>
      </w:r>
      <w:r>
        <w:t xml:space="preserve">As advocates for animal welfare, veterinarians in South Africa contribute to shaping national policies on veterinary medicine, biosecurity, and environmental protection. Their role in advising local governments and international bodies ensures that Cape Town’s unique ecological needs are addressed at higher policy levels.</w:t>
      </w:r>
    </w:p>
    <w:bookmarkEnd w:id="25"/>
    <w:bookmarkStart w:id="26" w:name="conclusion"/>
    <w:p>
      <w:pPr>
        <w:pStyle w:val="Heading2"/>
      </w:pPr>
      <w:r>
        <w:t xml:space="preserve">6. Conclusion</w:t>
      </w:r>
    </w:p>
    <w:p>
      <w:pPr>
        <w:pStyle w:val="FirstParagraph"/>
      </w:pPr>
      <w:r>
        <w:t xml:space="preserve">The Master Thesis highlights the indispensable role of veterinarians in South Africa Cape Town as guardians of public health, biodiversity, and economic stability. By addressing challenges such as resource inequality and zoonotic disease risks while embracing technological innovation and community collaboration, veterinarians in this region exemplify the adaptive strategies needed for sustainable development. Future research should focus on expanding access to veterinary education, strengthening cross-sector partnerships, and integrating traditional knowledge systems into modern veterinary practices. This work underscores the importance of tailoring global veterinary frameworks to local contexts like Cape Town’s dynamic socio-ecological environment.</w:t>
      </w:r>
    </w:p>
    <w:bookmarkEnd w:id="26"/>
    <w:bookmarkStart w:id="27" w:name="references"/>
    <w:p>
      <w:pPr>
        <w:pStyle w:val="Heading2"/>
      </w:pPr>
      <w:r>
        <w:t xml:space="preserve">References</w:t>
      </w:r>
    </w:p>
    <w:p>
      <w:pPr>
        <w:pStyle w:val="FirstParagraph"/>
      </w:pPr>
      <w:r>
        <w:t xml:space="preserve">[Include a list of academic sources, reports from SAVA, and publications on South African veterinary medicine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South Africa Cape Town</dc:title>
  <dc:creator/>
  <dc:language>en</dc:language>
  <cp:keywords/>
  <dcterms:created xsi:type="dcterms:W3CDTF">2026-07-21T05:48:47Z</dcterms:created>
  <dcterms:modified xsi:type="dcterms:W3CDTF">2026-07-21T05:48:47Z</dcterms:modified>
</cp:coreProperties>
</file>

<file path=docProps/custom.xml><?xml version="1.0" encoding="utf-8"?>
<Properties xmlns="http://schemas.openxmlformats.org/officeDocument/2006/custom-properties" xmlns:vt="http://schemas.openxmlformats.org/officeDocument/2006/docPropsVTypes"/>
</file>