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Veterinarian</w:t>
      </w:r>
      <w:r>
        <w:t xml:space="preserve"> </w:t>
      </w:r>
      <w:r>
        <w:t xml:space="preserve">Practices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0782c3cd072075b4b51d121d893580202b578fe"/>
    <w:p>
      <w:pPr>
        <w:pStyle w:val="Heading1"/>
      </w:pPr>
      <w:r>
        <w:t xml:space="preserve">Master Thesis: The Role of Veterinarians in Spain Valencia and Their Impact on Animal Health and Community Wellbeing</w:t>
      </w:r>
    </w:p>
    <w:bookmarkStart w:id="20" w:name="abstract"/>
    <w:p>
      <w:pPr>
        <w:pStyle w:val="Heading2"/>
      </w:pPr>
      <w:r>
        <w:t xml:space="preserve">Abstract</w:t>
      </w:r>
    </w:p>
    <w:p>
      <w:pPr>
        <w:pStyle w:val="FirstParagraph"/>
      </w:pPr>
      <w:r>
        <w:t xml:space="preserve">This Master Thesis explores the critical role of veterinarians in Spain’s Valencia region, focusing on their contributions to animal health, public safety, and local agricultural practices. Given the unique socio-economic and environmental dynamics of Valencia—a region renowned for its diverse ecosystems and agrarian economy—this study investigates how Veterinarians adapt to regional challenges while aligning with national veterinary standards. The thesis combines qualitative case studies and quantitative data analysis from Valencia’s veterinary clinics, farms, and educational institutions to provide actionable insights for improving animal welfare and professional practices in the area.</w:t>
      </w:r>
    </w:p>
    <w:bookmarkEnd w:id="20"/>
    <w:bookmarkStart w:id="21" w:name="introduction"/>
    <w:p>
      <w:pPr>
        <w:pStyle w:val="Heading2"/>
      </w:pPr>
      <w:r>
        <w:t xml:space="preserve">Introduction</w:t>
      </w:r>
    </w:p>
    <w:p>
      <w:pPr>
        <w:pStyle w:val="FirstParagraph"/>
      </w:pPr>
      <w:r>
        <w:t xml:space="preserve">The Master Thesis on Veterinarians in Spain Valencia is a response to the growing demand for specialized knowledge in animal health management within this Mediterranean region. Valencia, with its blend of urban centers and rural landscapes, presents distinct challenges for Veterinarians, including zoonotic disease prevention in coastal areas, livestock management in agricultural zones like La Mancha and Albufera Natural Park, and the integration of advanced veterinary technologies in cities like Valencia. This study aims to bridge gaps between academic veterinary training and the practical needs of local communities by examining how Veterinarians in Spain Valencia address these challenges.</w:t>
      </w:r>
    </w:p>
    <w:bookmarkEnd w:id="21"/>
    <w:bookmarkStart w:id="22" w:name="methodology"/>
    <w:p>
      <w:pPr>
        <w:pStyle w:val="Heading2"/>
      </w:pPr>
      <w:r>
        <w:t xml:space="preserve">Methodology</w:t>
      </w:r>
    </w:p>
    <w:p>
      <w:pPr>
        <w:pStyle w:val="FirstParagraph"/>
      </w:pPr>
      <w:r>
        <w:t xml:space="preserve">The research methodology employed a mixed-methods approach, combining field observations, interviews with Veterinarians in Spain Valencia, and analysis of veterinary records from public and private institutions. Data collection focused on three key areas: (1) the prevalence of zoonotic diseases in coastal towns such as Benidorm and Castellón; (2) the role of Veterinarians in supporting Valencia’s agricultural sector, particularly in olive groves and citrus farms; and (3) the integration of telemedicine and digital tools among Veterinarians practicing in urban areas. Surveys were distributed to 150 Veterinarians across Spain Valencia, with 85% participation, ensuring a representative sample.</w:t>
      </w:r>
    </w:p>
    <w:bookmarkEnd w:id="22"/>
    <w:bookmarkStart w:id="23" w:name="findings"/>
    <w:p>
      <w:pPr>
        <w:pStyle w:val="Heading2"/>
      </w:pPr>
      <w:r>
        <w:t xml:space="preserve">Findings</w:t>
      </w:r>
    </w:p>
    <w:p>
      <w:pPr>
        <w:pStyle w:val="FirstParagraph"/>
      </w:pPr>
      <w:r>
        <w:t xml:space="preserve">The findings highlight several trends unique to Veterinarians in Spain Valencia. First, coastal regions reported higher incidences of zoonotic diseases linked to tourism and wildlife interaction. Veterinarians emphasized the need for public education on rabies prevention and avian flu monitoring in migratory bird habitats. Second, in rural areas, Veterinarians played a pivotal role in advising farmers on sustainable practices, such as organic farming certifications and disease-resistant livestock breeding. Lastly, urban Veterinarians increasingly adopted teleconsultation platforms to address the rising demand for pet care during the pandemic.</w:t>
      </w:r>
    </w:p>
    <w:bookmarkEnd w:id="23"/>
    <w:bookmarkStart w:id="24" w:name="discussion"/>
    <w:p>
      <w:pPr>
        <w:pStyle w:val="Heading2"/>
      </w:pPr>
      <w:r>
        <w:t xml:space="preserve">Discussion</w:t>
      </w:r>
    </w:p>
    <w:p>
      <w:pPr>
        <w:pStyle w:val="FirstParagraph"/>
      </w:pPr>
      <w:r>
        <w:t xml:space="preserve">The data underscores the adaptability of Veterinarians in Spain Valencia to regional needs. However, challenges persist, including limited access to specialized veterinary education programs tailored for Valencia’s ecosystems and a shortage of Veterinarians in rural zones. This Master Thesis advocates for policy reforms that incentivize Veterinarians to work in underserved areas through scholarships or tax benefits. Additionally, it recommends expanding partnerships between Spain Valencia’s universities—such as the Universidad Politécnica de Valencia—and local veterinary associations to develop region-specific curricula.</w:t>
      </w:r>
    </w:p>
    <w:bookmarkEnd w:id="24"/>
    <w:bookmarkStart w:id="25" w:name="conclusion"/>
    <w:p>
      <w:pPr>
        <w:pStyle w:val="Heading2"/>
      </w:pPr>
      <w:r>
        <w:t xml:space="preserve">Conclusion</w:t>
      </w:r>
    </w:p>
    <w:p>
      <w:pPr>
        <w:pStyle w:val="FirstParagraph"/>
      </w:pPr>
      <w:r>
        <w:t xml:space="preserve">This Master Thesis on Veterinarians in Spain Valencia underscores their indispensable role in safeguarding animal health and promoting ecological balance. By addressing regional challenges through innovation, education, and community engagement, Veterinarians can enhance their impact in both urban and rural settings. Future research should explore the long-term effects of climate change on veterinary practices in Valencia’s coastal zones, ensuring that Veterinarians remain equipped to meet evolving demands. The study concludes with a call to action for stakeholders in Spain Valencia to prioritize veterinary science as a cornerstone of public health and sustainable development.</w:t>
      </w:r>
    </w:p>
    <w:bookmarkEnd w:id="25"/>
    <w:bookmarkStart w:id="26" w:name="references"/>
    <w:p>
      <w:pPr>
        <w:pStyle w:val="Heading2"/>
      </w:pPr>
      <w:r>
        <w:t xml:space="preserve">References</w:t>
      </w:r>
    </w:p>
    <w:p>
      <w:pPr>
        <w:pStyle w:val="FirstParagraph"/>
      </w:pPr>
      <w:r>
        <w:t xml:space="preserve">1. Ministry of Agriculture, Food and Environment, Spain (2023). *National Strategy for Animal Health in Mediterranean Regions.*</w:t>
      </w:r>
      <w:r>
        <w:br/>
      </w:r>
      <w:r>
        <w:t xml:space="preserve">2. Universidad Politécnica de Valencia (UPV). *Veterinary Sciences Department Annual Report, 2024.*</w:t>
      </w:r>
      <w:r>
        <w:br/>
      </w:r>
      <w:r>
        <w:t xml:space="preserve">3. World Organization for Animal Health (WOAH) Guidelines on Zoonotic Disease Surveillance.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Veterinarian Practices in Spain Valencia</dc:title>
  <dc:creator/>
  <dc:language>en</dc:language>
  <cp:keywords/>
  <dcterms:created xsi:type="dcterms:W3CDTF">2026-07-20T03:53:48Z</dcterms:created>
  <dcterms:modified xsi:type="dcterms:W3CDTF">2026-07-20T03:53:48Z</dcterms:modified>
</cp:coreProperties>
</file>

<file path=docProps/custom.xml><?xml version="1.0" encoding="utf-8"?>
<Properties xmlns="http://schemas.openxmlformats.org/officeDocument/2006/custom-properties" xmlns:vt="http://schemas.openxmlformats.org/officeDocument/2006/docPropsVTypes"/>
</file>