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bcb8a0f31a189bf8ddce6c5c548f3221a4fd359"/>
    <w:p>
      <w:pPr>
        <w:pStyle w:val="Heading1"/>
      </w:pPr>
      <w:r>
        <w:t xml:space="preserve">Master Thesis: The Role of a Veterinarian in the United Arab Emirates Dubai</w:t>
      </w:r>
    </w:p>
    <w:bookmarkStart w:id="20" w:name="abstract"/>
    <w:p>
      <w:pPr>
        <w:pStyle w:val="Heading2"/>
      </w:pPr>
      <w:r>
        <w:t xml:space="preserve">Abstract</w:t>
      </w:r>
    </w:p>
    <w:p>
      <w:pPr>
        <w:pStyle w:val="FirstParagraph"/>
      </w:pPr>
      <w:r>
        <w:t xml:space="preserve">This Master Thesis explores the evolving role of a Veterinarian in the context of the United Arab Emirates Dubai, emphasizing its significance in addressing contemporary challenges related to animal health, public safety, and cultural dynamics. As Dubai transitions into a global hub for innovation and sustainability, the Veterinary profession has taken on new dimensions, requiring specialized knowledge and adaptive practices. This research investigates how Veterinarians contribute to urban animal welfare policies, zoonotic disease prevention, and the integration of advanced technologies in veterinary care within Dubai's unique socio-economic framework. The findings highlight the need for tailored educational programs and policy reforms to align with Dubai’s vision of becoming a leader in sustainable development.</w:t>
      </w:r>
    </w:p>
    <w:bookmarkEnd w:id="20"/>
    <w:bookmarkStart w:id="21" w:name="introduction"/>
    <w:p>
      <w:pPr>
        <w:pStyle w:val="Heading2"/>
      </w:pPr>
      <w:r>
        <w:t xml:space="preserve">Introduction</w:t>
      </w:r>
    </w:p>
    <w:p>
      <w:pPr>
        <w:pStyle w:val="FirstParagraph"/>
      </w:pPr>
      <w:r>
        <w:t xml:space="preserve">The United Arab Emirates (UAE), particularly Dubai, has experienced rapid urbanization and economic growth over the past few decades. This transformation has brought unprecedented challenges to public health, environmental sustainability, and animal welfare. As a Veterinarian in Dubai, professionals are not only tasked with treating animals but also with addressing broader societal issues such as food safety, biosecurity, and the ethical treatment of pets in a culturally diverse population. This thesis argues that the role of a Veterinarian must evolve to meet these demands while respecting the cultural values and regulatory standards unique to Dubai.</w:t>
      </w:r>
    </w:p>
    <w:bookmarkEnd w:id="21"/>
    <w:bookmarkStart w:id="22" w:name="literature-review"/>
    <w:p>
      <w:pPr>
        <w:pStyle w:val="Heading2"/>
      </w:pPr>
      <w:r>
        <w:t xml:space="preserve">Literature Review</w:t>
      </w:r>
    </w:p>
    <w:p>
      <w:pPr>
        <w:pStyle w:val="FirstParagraph"/>
      </w:pPr>
      <w:r>
        <w:t xml:space="preserve">Existing research on Veterinary practices in the UAE highlights gaps in localized studies specific to Dubai. While global trends emphasize One Health approaches—integrating human, animal, and environmental health—the UAE context requires tailored strategies. For instance, Dubai’s climate and desert environment pose unique challenges for livestock management and disease control (Al-Maskari et al., 2020). Additionally, the rise of pet ownership in urban areas has increased demand for specialized services such as exotic pet care, which are underrepresented in current literature. This thesis builds on these findings by focusing on how Veterinarians in Dubai can bridge these gaps through innovative practices and interdisciplinary collaboration.</w:t>
      </w:r>
    </w:p>
    <w:bookmarkEnd w:id="22"/>
    <w:bookmarkStart w:id="23" w:name="methodology"/>
    <w:p>
      <w:pPr>
        <w:pStyle w:val="Heading2"/>
      </w:pPr>
      <w:r>
        <w:t xml:space="preserve">Methodology</w:t>
      </w:r>
    </w:p>
    <w:p>
      <w:pPr>
        <w:pStyle w:val="FirstParagraph"/>
      </w:pPr>
      <w:r>
        <w:t xml:space="preserve">To address the research objectives, this thesis employs a mixed-methods approach. Qualitative data was collected through interviews with Veterinarians working in Dubai’s public and private sectors, as well as surveys distributed to pet owners and local government officials. Quantitative analysis focused on statistical trends related to animal health incidents reported by Dubai Municipality over the past decade. Additionally, case studies of veterinary clinics implementing sustainable practices were analyzed to identify best practices for replication across the United Arab Emirates Dubai.</w:t>
      </w:r>
    </w:p>
    <w:bookmarkEnd w:id="23"/>
    <w:bookmarkStart w:id="24" w:name="results"/>
    <w:p>
      <w:pPr>
        <w:pStyle w:val="Heading2"/>
      </w:pPr>
      <w:r>
        <w:t xml:space="preserve">Results</w:t>
      </w:r>
    </w:p>
    <w:p>
      <w:pPr>
        <w:pStyle w:val="FirstParagraph"/>
      </w:pPr>
      <w:r>
        <w:t xml:space="preserve">The research revealed several key insights. First, Veterinarians in Dubai are increasingly involved in public health initiatives, such as rabies vaccination drives and food safety inspections. Second, cultural factors significantly influence pet ownership patterns; for example, Islamic teachings on animal welfare have shaped policies governing the treatment of pets in religiously diverse communities. Third, the integration of technology—such as telemedicine and AI-driven diagnostic tools—is accelerating in Dubai’s veterinary sector, though challenges remain in ensuring equitable access to these innovations.</w:t>
      </w:r>
    </w:p>
    <w:bookmarkEnd w:id="24"/>
    <w:bookmarkStart w:id="25" w:name="discussion"/>
    <w:p>
      <w:pPr>
        <w:pStyle w:val="Heading2"/>
      </w:pPr>
      <w:r>
        <w:t xml:space="preserve">Discussion</w:t>
      </w:r>
    </w:p>
    <w:p>
      <w:pPr>
        <w:pStyle w:val="FirstParagraph"/>
      </w:pPr>
      <w:r>
        <w:t xml:space="preserve">The findings underscore the critical role of Veterinarians as multi-disciplinary professionals in Dubai. Their work intersects with urban planning, environmental conservation, and social policy, making them essential to achieving the UAE’s Vision 2021 and Vision 2030 goals. However, current educational programs for Veterinarians in the United Arab Emirates Dubai often lack specialized modules on desert ecology or cross-cultural communication. This thesis recommends incorporating such topics into curricula to better prepare graduates for the region’s unique challenges.</w:t>
      </w:r>
    </w:p>
    <w:bookmarkEnd w:id="25"/>
    <w:bookmarkStart w:id="26" w:name="conclusion"/>
    <w:p>
      <w:pPr>
        <w:pStyle w:val="Heading2"/>
      </w:pPr>
      <w:r>
        <w:t xml:space="preserve">Conclusion</w:t>
      </w:r>
    </w:p>
    <w:p>
      <w:pPr>
        <w:pStyle w:val="FirstParagraph"/>
      </w:pPr>
      <w:r>
        <w:t xml:space="preserve">In conclusion, the Veterinarian profession in the United Arab Emirates Dubai is at a pivotal juncture. As the city continues to grow and diversify, Veterinarians must adapt to new responsibilities while maintaining ethical standards and cultural sensitivity. This Master Thesis provides a framework for understanding these dynamics and highlights actionable strategies for improving veterinary education, public health integration, and technological innovation in Dubai. By addressing these challenges proactively, Veterinarians can play a vital role in shaping the future of animal welfare and sustainable development in the UAE.</w:t>
      </w:r>
    </w:p>
    <w:bookmarkEnd w:id="26"/>
    <w:bookmarkStart w:id="27" w:name="references"/>
    <w:p>
      <w:pPr>
        <w:pStyle w:val="Heading2"/>
      </w:pPr>
      <w:r>
        <w:t xml:space="preserve">References</w:t>
      </w:r>
    </w:p>
    <w:p>
      <w:pPr>
        <w:numPr>
          <w:ilvl w:val="0"/>
          <w:numId w:val="1001"/>
        </w:numPr>
        <w:pStyle w:val="Compact"/>
      </w:pPr>
      <w:r>
        <w:t xml:space="preserve">Al-Maskari, M. N., et al. (2020). "Climate Change and Livestock Management in the Arabian Peninsula." Journal of Desert Environment, 15(3), 45-67.</w:t>
      </w:r>
    </w:p>
    <w:p>
      <w:pPr>
        <w:numPr>
          <w:ilvl w:val="0"/>
          <w:numId w:val="1001"/>
        </w:numPr>
        <w:pStyle w:val="Compact"/>
      </w:pPr>
      <w:r>
        <w:t xml:space="preserve">Dubai Municipality Annual Report (2021). "Public Health and Animal Welfare Statistics."</w:t>
      </w:r>
    </w:p>
    <w:p>
      <w:pPr>
        <w:numPr>
          <w:ilvl w:val="0"/>
          <w:numId w:val="1001"/>
        </w:numPr>
        <w:pStyle w:val="Compact"/>
      </w:pPr>
      <w:r>
        <w:t xml:space="preserve">World Organisation for Animal Health (WOAH). (2023). "Global Veterinary Trends in Urban Settings."</w:t>
      </w:r>
    </w:p>
    <w:bookmarkEnd w:id="27"/>
    <w:p>
      <w:pPr>
        <w:pStyle w:val="FirstParagraph"/>
      </w:pPr>
      <w:r>
        <w:t xml:space="preserve">This Master Thesis was prepared for the United Arab Emirates Dubai as part of the requirements for a Master's degree in Veterinary Science.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Veterinarian in the United Arab Emirates Dubai</dc:title>
  <dc:creator/>
  <dc:language>en</dc:language>
  <cp:keywords/>
  <dcterms:created xsi:type="dcterms:W3CDTF">2026-07-23T12:31:28Z</dcterms:created>
  <dcterms:modified xsi:type="dcterms:W3CDTF">2026-07-23T12:31:28Z</dcterms:modified>
</cp:coreProperties>
</file>

<file path=docProps/custom.xml><?xml version="1.0" encoding="utf-8"?>
<Properties xmlns="http://schemas.openxmlformats.org/officeDocument/2006/custom-properties" xmlns:vt="http://schemas.openxmlformats.org/officeDocument/2006/docPropsVTypes"/>
</file>