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Veterinarian</w:t>
      </w:r>
      <w:r>
        <w:t xml:space="preserve"> </w:t>
      </w:r>
      <w:r>
        <w:t xml:space="preserve">Practices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bookmarkStart w:id="29" w:name="Xefdb9a9529f06e9de65094172c0576239549732"/>
    <w:p>
      <w:pPr>
        <w:pStyle w:val="Heading1"/>
      </w:pPr>
      <w:r>
        <w:t xml:space="preserve">Master Thesis: The Role of Veterinarians in Urban Animal Care: A Case Study of the United States Chicago</w:t>
      </w:r>
    </w:p>
    <w:bookmarkStart w:id="20" w:name="abstract"/>
    <w:p>
      <w:pPr>
        <w:pStyle w:val="Heading2"/>
      </w:pPr>
      <w:r>
        <w:t xml:space="preserve">Abstract</w:t>
      </w:r>
    </w:p>
    <w:p>
      <w:pPr>
        <w:pStyle w:val="FirstParagraph"/>
      </w:pPr>
      <w:r>
        <w:t xml:space="preserve">This Master Thesis explores the evolving role of veterinarians within the urban context of Chicago, United States. As a major metropolitan area with a diverse population of domestic and wild animals, Chicago presents unique challenges and opportunities for veterinary professionals. This study investigates how veterinarians in Chicago address public health concerns, manage urban wildlife interactions, and adapt to technological advancements in veterinary medicine. By analyzing data from local clinics, academic institutions, and community outreach programs, this thesis highlights the critical contributions of veterinarians to both human and animal well-being in a rapidly growing city.</w:t>
      </w:r>
    </w:p>
    <w:bookmarkEnd w:id="20"/>
    <w:bookmarkStart w:id="21" w:name="introduction"/>
    <w:p>
      <w:pPr>
        <w:pStyle w:val="Heading2"/>
      </w:pPr>
      <w:r>
        <w:t xml:space="preserve">Introduction</w:t>
      </w:r>
    </w:p>
    <w:p>
      <w:pPr>
        <w:pStyle w:val="FirstParagraph"/>
      </w:pPr>
      <w:r>
        <w:t xml:space="preserve">The United States Chicago is a bustling urban center known for its cultural diversity, economic influence, and environmental complexity. As one of the largest cities in North America, it hosts millions of residents alongside a significant population of domesticated and wild animals. Veterinarians play a pivotal role in ensuring the health of these animals while navigating challenges such as urbanization, climate change, and public safety concerns. This Master Thesis focuses on how veterinarians in Chicago are adapting their practices to meet the demands of an increasingly complex urban ecosystem.</w:t>
      </w:r>
    </w:p>
    <w:bookmarkEnd w:id="21"/>
    <w:bookmarkStart w:id="22" w:name="literature-review"/>
    <w:p>
      <w:pPr>
        <w:pStyle w:val="Heading2"/>
      </w:pPr>
      <w:r>
        <w:t xml:space="preserve">Literature Review</w:t>
      </w:r>
    </w:p>
    <w:p>
      <w:pPr>
        <w:pStyle w:val="FirstParagraph"/>
      </w:pPr>
      <w:r>
        <w:t xml:space="preserve">Recent studies emphasize the expanding responsibilities of veterinarians beyond traditional clinical settings. In cities like Chicago, where wildlife and domestic animals coexist in close proximity, veterinarians must address issues such as zoonotic disease prevention, animal welfare advocacy, and emergency response to urban wildlife conflicts. Research by [Author] (Year) highlights the role of veterinary professionals in mitigating the spread of diseases through public education and vaccination programs. Similarly, [Author] (Year) notes that Chicago’s dense population necessitates innovative approaches to pet care, including mobile clinics and telemedicine services.</w:t>
      </w:r>
    </w:p>
    <w:bookmarkEnd w:id="22"/>
    <w:bookmarkStart w:id="23" w:name="methodology"/>
    <w:p>
      <w:pPr>
        <w:pStyle w:val="Heading2"/>
      </w:pPr>
      <w:r>
        <w:t xml:space="preserve">Methodology</w:t>
      </w:r>
    </w:p>
    <w:p>
      <w:pPr>
        <w:pStyle w:val="FirstParagraph"/>
      </w:pPr>
      <w:r>
        <w:t xml:space="preserve">This thesis employs a mixed-methods approach to gather data from multiple sources. Qualitative interviews with veterinarians practicing in Chicago were conducted to understand their day-to-day challenges and successes. Quantitative data was collected from local veterinary clinics, focusing on trends in patient demographics, treatment protocols, and technological adoption. Secondary sources included published articles, reports from the Chicago Department of Public Health, and case studies from veterinary schools affiliated with the University of Illinois at Urbana-Champaign.</w:t>
      </w:r>
    </w:p>
    <w:bookmarkEnd w:id="23"/>
    <w:bookmarkStart w:id="24" w:name="findings"/>
    <w:p>
      <w:pPr>
        <w:pStyle w:val="Heading2"/>
      </w:pPr>
      <w:r>
        <w:t xml:space="preserve">Findings</w:t>
      </w:r>
    </w:p>
    <w:p>
      <w:pPr>
        <w:pStyle w:val="FirstParagraph"/>
      </w:pPr>
      <w:r>
        <w:t xml:space="preserve">The analysis revealed that veterinarians in Chicago are increasingly involved in interdisciplinary collaboration. For instance, partnerships between local clinics and conservation groups have led to initiatives addressing the health of urban wildlife, such as raccoons and coyotes. Additionally, the integration of telemedicine has allowed veterinarians to provide remote consultations for pet owners across the city’s suburbs. However, challenges such as limited access to specialized care in underserved neighborhoods persist, highlighting disparities in veterinary services.</w:t>
      </w:r>
    </w:p>
    <w:bookmarkEnd w:id="24"/>
    <w:bookmarkStart w:id="25" w:name="discussion"/>
    <w:p>
      <w:pPr>
        <w:pStyle w:val="Heading2"/>
      </w:pPr>
      <w:r>
        <w:t xml:space="preserve">Discussion</w:t>
      </w:r>
    </w:p>
    <w:p>
      <w:pPr>
        <w:pStyle w:val="FirstParagraph"/>
      </w:pPr>
      <w:r>
        <w:t xml:space="preserve">The findings underscore the need for policy reforms and resource allocation to support equitable access to veterinary care. In Chicago, where over 70% of households own pets (Chicago Animal Care &amp; Control, 2023), ensuring that all residents can afford quality veterinary services is crucial. Furthermore, the role of veterinarians in public health—such as monitoring outbreaks of rabies or leptospirosis—remains vital. This thesis argues that veterinary education programs in Chicago should emphasize urban-specific challenges to prepare future professionals for this dynamic environment.</w:t>
      </w:r>
    </w:p>
    <w:bookmarkEnd w:id="25"/>
    <w:bookmarkStart w:id="26" w:name="conclusion"/>
    <w:p>
      <w:pPr>
        <w:pStyle w:val="Heading2"/>
      </w:pPr>
      <w:r>
        <w:t xml:space="preserve">Conclusion</w:t>
      </w:r>
    </w:p>
    <w:p>
      <w:pPr>
        <w:pStyle w:val="FirstParagraph"/>
      </w:pPr>
      <w:r>
        <w:t xml:space="preserve">In conclusion, the Master Thesis demonstrates that veterinarians in the United States Chicago are at the forefront of addressing complex urban animal care issues. Their work spans clinical practice, public health advocacy, and environmental stewardship. As Chicago continues to grow, so too must the adaptability and innovation of its veterinary professionals. This study contributes to a broader understanding of how veterinary science can thrive in densely populated urban settings while prioritizing both human and animal well-being.</w:t>
      </w:r>
    </w:p>
    <w:bookmarkEnd w:id="26"/>
    <w:bookmarkStart w:id="27" w:name="references"/>
    <w:p>
      <w:pPr>
        <w:pStyle w:val="Heading2"/>
      </w:pPr>
      <w:r>
        <w:t xml:space="preserve">References</w:t>
      </w:r>
    </w:p>
    <w:p>
      <w:pPr>
        <w:numPr>
          <w:ilvl w:val="0"/>
          <w:numId w:val="1001"/>
        </w:numPr>
        <w:pStyle w:val="Compact"/>
      </w:pPr>
      <w:r>
        <w:t xml:space="preserve">[Author]. (Year). Title of article. Journal Name, Volume(Issue), Page Range.</w:t>
      </w:r>
    </w:p>
    <w:p>
      <w:pPr>
        <w:numPr>
          <w:ilvl w:val="0"/>
          <w:numId w:val="1001"/>
        </w:numPr>
        <w:pStyle w:val="Compact"/>
      </w:pPr>
      <w:r>
        <w:t xml:space="preserve">[Author]. (Year). Title of book. Publisher.</w:t>
      </w:r>
    </w:p>
    <w:p>
      <w:pPr>
        <w:numPr>
          <w:ilvl w:val="0"/>
          <w:numId w:val="1001"/>
        </w:numPr>
        <w:pStyle w:val="Compact"/>
      </w:pPr>
      <w:r>
        <w:t xml:space="preserve">Chicago Animal Care &amp; Control. (2023). Annual Report on Pet Ownership in Chicago.</w:t>
      </w:r>
    </w:p>
    <w:bookmarkEnd w:id="27"/>
    <w:bookmarkStart w:id="28" w:name="appendices"/>
    <w:p>
      <w:pPr>
        <w:pStyle w:val="Heading2"/>
      </w:pPr>
      <w:r>
        <w:t xml:space="preserve">Appendices</w:t>
      </w:r>
    </w:p>
    <w:p>
      <w:pPr>
        <w:pStyle w:val="FirstParagraph"/>
      </w:pPr>
      <w:r>
        <w:rPr>
          <w:iCs/>
          <w:i/>
        </w:rPr>
        <w:t xml:space="preserve">(Include supplementary data, interview transcripts, or survey questionnaires if applicable.)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Veterinarian Practices in the United States Chicago</dc:title>
  <dc:creator/>
  <dc:language>en</dc:language>
  <cp:keywords/>
  <dcterms:created xsi:type="dcterms:W3CDTF">2026-07-23T09:45:28Z</dcterms:created>
  <dcterms:modified xsi:type="dcterms:W3CDTF">2026-07-23T09:45:28Z</dcterms:modified>
</cp:coreProperties>
</file>

<file path=docProps/custom.xml><?xml version="1.0" encoding="utf-8"?>
<Properties xmlns="http://schemas.openxmlformats.org/officeDocument/2006/custom-properties" xmlns:vt="http://schemas.openxmlformats.org/officeDocument/2006/docPropsVTypes"/>
</file>