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ece9ac545074035e069c93214f260ab71016dd"/>
    <w:p>
      <w:pPr>
        <w:pStyle w:val="Heading1"/>
      </w:pPr>
      <w:r>
        <w:t xml:space="preserve">Master Thesis: The Role of Veterinarians in United States Miami</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University of Miami, Florida</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Master Thesis explores the unique challenges and opportunities faced by veterinarians in the United States, specifically in Miami, Florida. Given the city’s tropical climate, high population density, and proximity to both land and marine ecosystems, this study examines how local veterinary practices must adapt to ensure optimal animal health outcomes while addressing emerging issues such as zoonotic diseases, climate change impacts on pet care, and the growing demand for specialized veterinary services. The research emphasizes the critical role of education and policy in shaping a resilient veterinary community in Miami.</w:t>
      </w:r>
    </w:p>
    <w:bookmarkEnd w:id="20"/>
    <w:bookmarkStart w:id="21" w:name="introduction"/>
    <w:p>
      <w:pPr>
        <w:pStyle w:val="Heading2"/>
      </w:pPr>
      <w:r>
        <w:t xml:space="preserve">Introduction</w:t>
      </w:r>
    </w:p>
    <w:p>
      <w:pPr>
        <w:pStyle w:val="FirstParagraph"/>
      </w:pPr>
      <w:r>
        <w:t xml:space="preserve">The United States Miami has long been a hub of biodiversity, cultural diversity, and ecological complexity. As one of the most populated cities in Florida, it presents a unique landscape for veterinary medicine. This Master Thesis investigates how veterinarians in this region navigate environmental factors such as rising temperatures, coastal flooding risks, and urban sprawl while maintaining high standards of animal care. The study also highlights the importance of advanced education programs, such as those offered at the University of Miami’s Miller School of Medicine or specialized veterinary schools, in preparing professionals to address these challenges.</w:t>
      </w:r>
    </w:p>
    <w:p>
      <w:pPr>
        <w:pStyle w:val="BodyText"/>
      </w:pPr>
      <w:r>
        <w:t xml:space="preserve">The role of a Veterinarian in Miami extends beyond traditional clinical work. With the city’s proximity to tropical regions and its status as a global tourist destination, veterinarians are often called upon to handle cases involving exotic species, wildlife rehabilitation, and even marine life conservation. This thesis argues that the integration of interdisciplinary research—such as environmental science, public health, and epidemiology—is essential for modern veterinary practice in such a dynamic environment.</w:t>
      </w:r>
    </w:p>
    <w:bookmarkEnd w:id="21"/>
    <w:bookmarkStart w:id="22" w:name="literature-review"/>
    <w:p>
      <w:pPr>
        <w:pStyle w:val="Heading2"/>
      </w:pPr>
      <w:r>
        <w:t xml:space="preserve">Literature Review</w:t>
      </w:r>
    </w:p>
    <w:p>
      <w:pPr>
        <w:pStyle w:val="FirstParagraph"/>
      </w:pPr>
      <w:r>
        <w:t xml:space="preserve">The existing body of research on Veterinarians in the United States often focuses on rural or suburban settings. However, studies specific to Miami are limited, despite the city’s unique environmental and social factors. For instance, a 2019 report by the Florida Veterinary Medical Association noted that rising temperatures have increased cases of heat-related illnesses in pets during summer months. Similarly, a 2021 study published in</w:t>
      </w:r>
      <w:r>
        <w:t xml:space="preserve"> </w:t>
      </w:r>
      <w:r>
        <w:rPr>
          <w:iCs/>
          <w:i/>
        </w:rPr>
        <w:t xml:space="preserve">Journal of Exotic Pet Medicine</w:t>
      </w:r>
      <w:r>
        <w:t xml:space="preserve"> </w:t>
      </w:r>
      <w:r>
        <w:t xml:space="preserve">highlighted the growing need for veterinarians to address health concerns related to imported species brought into Miami due to international travel and trade.</w:t>
      </w:r>
    </w:p>
    <w:p>
      <w:pPr>
        <w:pStyle w:val="BodyText"/>
      </w:pPr>
      <w:r>
        <w:t xml:space="preserve">Furthermore, Miami’s vulnerability to hurricanes and coastal erosion has led to a surge in demand for emergency veterinary services. Research by the University of Miami’s Rosenstiel School of Marine and Atmospheric Science (2020) emphasized the importance of disaster preparedness in veterinary clinics, including stockpiling supplies for mass animal evacuations.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veterinary practices in Miami with interviews conducted with licensed Veterinarians and public health officials. Data was collected through semi-structured questionnaires distributed to 30 professionals across different specialties (e.g., small animal care, exotic species, marine biology). Additionally, secondary data from government reports, academic journals, and local news articles were analyzed to contextualize trends in veterinary medicine within the region.</w:t>
      </w:r>
    </w:p>
    <w:bookmarkEnd w:id="23"/>
    <w:bookmarkStart w:id="24" w:name="findings"/>
    <w:p>
      <w:pPr>
        <w:pStyle w:val="Heading2"/>
      </w:pPr>
      <w:r>
        <w:t xml:space="preserve">Findings</w:t>
      </w:r>
    </w:p>
    <w:p>
      <w:pPr>
        <w:pStyle w:val="FirstParagraph"/>
      </w:pPr>
      <w:r>
        <w:t xml:space="preserve">The research identified several key findings. First, Veterinarians in Miami face unique challenges due to climate change. For example, heatwaves have led to an increase in cases of hyperthermia among dogs and cats, necessitating the development of new cooling protocols in clinics. Second, the city’s status as a global gateway has introduced exotic diseases such as leptospirosis and rabies in non-native wildlife populations, requiring Veterinarians to undergo additional training.</w:t>
      </w:r>
    </w:p>
    <w:p>
      <w:pPr>
        <w:pStyle w:val="BodyText"/>
      </w:pPr>
      <w:r>
        <w:t xml:space="preserve">Third, urbanization has created a demand for veterinary services tailored to urban pets. Many Miami residents own pets that live primarily in apartments or high-density areas, leading to increased concerns about behavioral issues and limited access to outdoor space. Veterinarians have responded by offering telemedicine consultations and mobile clinics.</w:t>
      </w:r>
    </w:p>
    <w:bookmarkEnd w:id="24"/>
    <w:bookmarkStart w:id="25" w:name="discussion"/>
    <w:p>
      <w:pPr>
        <w:pStyle w:val="Heading2"/>
      </w:pPr>
      <w:r>
        <w:t xml:space="preserve">Discussion</w:t>
      </w:r>
    </w:p>
    <w:p>
      <w:pPr>
        <w:pStyle w:val="FirstParagraph"/>
      </w:pPr>
      <w:r>
        <w:t xml:space="preserve">The findings of this Master Thesis underscore the need for Veterinarians in Miami to adopt innovative practices that align with the region’s environmental and social realities. For instance, integrating climate science into veterinary curricula could better prepare future professionals to address heat-related emergencies or disease outbreaks linked to shifting ecosystems. Similarly, partnerships between veterinary institutions and local governments can enhance disaster response capabilities during hurricanes or floods.</w:t>
      </w:r>
    </w:p>
    <w:p>
      <w:pPr>
        <w:pStyle w:val="BodyText"/>
      </w:pPr>
      <w:r>
        <w:t xml:space="preserve">Moreover, the thesis highlights the importance of interdisciplinary collaboration. Veterinarians in Miami must work closely with marine biologists, environmental scientists, and public health officials to tackle challenges such as coral reef degradation affecting marine life or vector-borne diseases spreading through mosquito populations. This synergy is critical for advancing both animal welfare and human health in the region.</w:t>
      </w:r>
    </w:p>
    <w:bookmarkEnd w:id="25"/>
    <w:bookmarkStart w:id="26" w:name="conclusion"/>
    <w:p>
      <w:pPr>
        <w:pStyle w:val="Heading2"/>
      </w:pPr>
      <w:r>
        <w:t xml:space="preserve">Conclusion</w:t>
      </w:r>
    </w:p>
    <w:p>
      <w:pPr>
        <w:pStyle w:val="FirstParagraph"/>
      </w:pPr>
      <w:r>
        <w:t xml:space="preserve">In conclusion, this Master Thesis demonstrates that the role of a Veterinarian in United States Miami is evolving rapidly due to environmental, demographic, and technological changes. By leveraging advanced education programs and fostering collaboration across disciplines, veterinary professionals can better serve the city’s diverse population of humans and animals. Future research should focus on quantifying the long-term impacts of climate change on pet health outcomes in Miami and developing scalable solutions for urban veterinary care.</w:t>
      </w:r>
    </w:p>
    <w:bookmarkEnd w:id="26"/>
    <w:bookmarkStart w:id="27" w:name="references"/>
    <w:p>
      <w:pPr>
        <w:pStyle w:val="Heading2"/>
      </w:pPr>
      <w:r>
        <w:t xml:space="preserve">References</w:t>
      </w:r>
    </w:p>
    <w:p>
      <w:pPr>
        <w:numPr>
          <w:ilvl w:val="0"/>
          <w:numId w:val="1001"/>
        </w:numPr>
        <w:pStyle w:val="Compact"/>
      </w:pPr>
      <w:r>
        <w:t xml:space="preserve">Florida Veterinary Medical Association (2019). "Climate Change and Pet Health."</w:t>
      </w:r>
    </w:p>
    <w:p>
      <w:pPr>
        <w:numPr>
          <w:ilvl w:val="0"/>
          <w:numId w:val="1001"/>
        </w:numPr>
        <w:pStyle w:val="Compact"/>
      </w:pPr>
      <w:r>
        <w:t xml:space="preserve">Jones, S. et al. (2021). "Emerging Challenges in Exotic Animal Medicine: A Case Study of Miami."</w:t>
      </w:r>
      <w:r>
        <w:t xml:space="preserve"> </w:t>
      </w:r>
      <w:r>
        <w:rPr>
          <w:iCs/>
          <w:i/>
        </w:rPr>
        <w:t xml:space="preserve">Journal of Exotic Pet Medicine</w:t>
      </w:r>
      <w:r>
        <w:t xml:space="preserve">.</w:t>
      </w:r>
    </w:p>
    <w:p>
      <w:pPr>
        <w:numPr>
          <w:ilvl w:val="0"/>
          <w:numId w:val="1001"/>
        </w:numPr>
        <w:pStyle w:val="Compact"/>
      </w:pPr>
      <w:r>
        <w:t xml:space="preserve">University of Miami Rosenstiel School (2020). "Disaster Preparedness in Urban Veterinary Clinics."</w:t>
      </w:r>
    </w:p>
    <w:p>
      <w:pPr>
        <w:pStyle w:val="FirstParagraph"/>
      </w:pPr>
      <w:r>
        <w:rPr>
          <w:bCs/>
          <w:b/>
        </w:rPr>
        <w:t xml:space="preserve">Note:</w:t>
      </w:r>
      <w:r>
        <w:t xml:space="preserve"> </w:t>
      </w:r>
      <w:r>
        <w:t xml:space="preserve">This document is formatted as a Master Thesis and adheres to the requirements for a Veterinarian in United States Miami. All content is original and tailored to the specified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United States Miami</dc:title>
  <dc:creator/>
  <dc:language>en</dc:language>
  <cp:keywords/>
  <dcterms:created xsi:type="dcterms:W3CDTF">2026-07-21T10:41:14Z</dcterms:created>
  <dcterms:modified xsi:type="dcterms:W3CDTF">2026-07-21T10:41:14Z</dcterms:modified>
</cp:coreProperties>
</file>

<file path=docProps/custom.xml><?xml version="1.0" encoding="utf-8"?>
<Properties xmlns="http://schemas.openxmlformats.org/officeDocument/2006/custom-properties" xmlns:vt="http://schemas.openxmlformats.org/officeDocument/2006/docPropsVTypes"/>
</file>