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1" w:name="Xdcd56493c66c54fe7b6f6cf68da4c9fb8935756"/>
    <w:p>
      <w:pPr>
        <w:pStyle w:val="Heading1"/>
      </w:pPr>
      <w:r>
        <w:t xml:space="preserve">Master Thesis: The Role of Videographers in Buenos Aires, Argentina</w:t>
      </w:r>
    </w:p>
    <w:bookmarkStart w:id="20" w:name="abstract"/>
    <w:p>
      <w:pPr>
        <w:pStyle w:val="Heading2"/>
      </w:pPr>
      <w:r>
        <w:t xml:space="preserve">Abstract</w:t>
      </w:r>
    </w:p>
    <w:p>
      <w:pPr>
        <w:pStyle w:val="FirstParagraph"/>
      </w:pPr>
      <w:r>
        <w:t xml:space="preserve">This Master’s Thesis explores the evolving role of videographers in the cultural and creative landscape of Buenos Aires, Argentina. As a global hub for film, art, and media production, Buenos Aires presents unique opportunities and challenges for videographers seeking to thrive in a competitive industry. The research investigates how local cultural dynamics, economic factors, and technological advancements influence the practice of videography in this region. Through case studies, interviews with professionals, and an analysis of industry trends in Buenos Aires, this thesis contributes to the academic discourse on visual storytelling while addressing practical implications for aspiring videographers in Argentina.</w:t>
      </w:r>
    </w:p>
    <w:bookmarkEnd w:id="20"/>
    <w:bookmarkStart w:id="21" w:name="introduction"/>
    <w:p>
      <w:pPr>
        <w:pStyle w:val="Heading2"/>
      </w:pPr>
      <w:r>
        <w:t xml:space="preserve">Introduction</w:t>
      </w:r>
    </w:p>
    <w:p>
      <w:pPr>
        <w:pStyle w:val="FirstParagraph"/>
      </w:pPr>
      <w:r>
        <w:t xml:space="preserve">Buenos Aires, the capital of Argentina, is a city defined by its rich history, vibrant culture, and dynamic media scene. As a center for Latin American cinema and creative industries, it has long attracted artists and professionals from across the globe. However, despite its prominence in film production—exemplified by institutions like the Escuela de Cine y Televisión (ECYT) and festivals such as BAFICI (Buenos Aires International Festival of Independent Cinema)—the role of videographers in shaping visual narratives remains understudied. This thesis fills that gap by examining the intersection of videography, cultural identity, and technological innovation in Buenos Aires.</w:t>
      </w:r>
    </w:p>
    <w:p>
      <w:pPr>
        <w:pStyle w:val="BodyText"/>
      </w:pPr>
      <w:r>
        <w:t xml:space="preserve">The research is grounded in the premise that videographers are not merely technical operators but cultural interpreters who translate the ethos of Buenos Aires into visual media. By analyzing their work within local contexts—such as street art murals, tango performances, and urban landscapes—the thesis highlights how videography serves as a medium for preserving and redefining Argentine identity. The study also addresses practical concerns, such as the economic viability of videography careers in Argentina and the impact of digital platforms on content creation in Buenos Aires.</w:t>
      </w:r>
    </w:p>
    <w:bookmarkEnd w:id="21"/>
    <w:bookmarkStart w:id="25" w:name="literature-review"/>
    <w:p>
      <w:pPr>
        <w:pStyle w:val="Heading2"/>
      </w:pPr>
      <w:r>
        <w:t xml:space="preserve">Literature Review</w:t>
      </w:r>
    </w:p>
    <w:bookmarkStart w:id="22" w:name="X609541a9efdb5832af33cf7eab67eb5927bcb43"/>
    <w:p>
      <w:pPr>
        <w:pStyle w:val="Heading3"/>
      </w:pPr>
      <w:r>
        <w:t xml:space="preserve">1. The Evolution of Videography in Latin America</w:t>
      </w:r>
    </w:p>
    <w:p>
      <w:pPr>
        <w:pStyle w:val="FirstParagraph"/>
      </w:pPr>
      <w:r>
        <w:t xml:space="preserve">Latin American videography has historically been shaped by a blend of indigenous storytelling traditions and global cinematic influences. Scholars such as María Elena Martínez (2018) argue that the region’s visual culture is characterized by hybridity, where local narratives are infused with international styles. In Buenos Aires, this duality is evident in the work of videographers who merge Argentine folklore with modern editing techniques.</w:t>
      </w:r>
    </w:p>
    <w:bookmarkEnd w:id="22"/>
    <w:bookmarkStart w:id="23" w:name="X01296ca4eccc28523940710396f3ce11c0a94f0"/>
    <w:p>
      <w:pPr>
        <w:pStyle w:val="Heading3"/>
      </w:pPr>
      <w:r>
        <w:t xml:space="preserve">2. Cultural Significance of Videography in Argentina</w:t>
      </w:r>
    </w:p>
    <w:p>
      <w:pPr>
        <w:pStyle w:val="FirstParagraph"/>
      </w:pPr>
      <w:r>
        <w:t xml:space="preserve">Buenos Aires’ cultural diversity—rooted in its status as a melting pot of European, Indigenous, and immigrant influences—provides a fertile ground for videographers to explore themes of identity and social change. Researchers like Pablo Fernández (2020) emphasize that video content in Buenos Aires often reflects the city’s socio-political tensions, from political protests to debates on gender equality.</w:t>
      </w:r>
    </w:p>
    <w:bookmarkEnd w:id="23"/>
    <w:bookmarkStart w:id="24" w:name="X0da6eca8f6beaacc5a02ad6c7f1f65592ddf4b2"/>
    <w:p>
      <w:pPr>
        <w:pStyle w:val="Heading3"/>
      </w:pPr>
      <w:r>
        <w:t xml:space="preserve">3. Technological Advancements and Challenges</w:t>
      </w:r>
    </w:p>
    <w:p>
      <w:pPr>
        <w:pStyle w:val="FirstParagraph"/>
      </w:pPr>
      <w:r>
        <w:t xml:space="preserve">The proliferation of digital cameras, drones, and editing software has democratized videography but also intensified competition. In Buenos Aires, where access to high-speed internet is growing (according to Argentina’s National Institute of Statistics and Census, 2021), videographers face the dual challenge of leveraging technology while navigating economic constraints such as limited funding for independent projects.</w:t>
      </w:r>
    </w:p>
    <w:bookmarkEnd w:id="24"/>
    <w:bookmarkEnd w:id="25"/>
    <w:bookmarkStart w:id="26" w:name="methodology"/>
    <w:p>
      <w:pPr>
        <w:pStyle w:val="Heading2"/>
      </w:pPr>
      <w:r>
        <w:t xml:space="preserve">Methodology</w:t>
      </w:r>
    </w:p>
    <w:p>
      <w:pPr>
        <w:pStyle w:val="FirstParagraph"/>
      </w:pPr>
      <w:r>
        <w:t xml:space="preserve">This thesis employs a mixed-methods approach to analyze the role of videographers in Buenos Aires. Quantitative data is sourced from industry reports, surveys conducted among 50 videographers registered with local associations like the Asociación Argentina de Videógrafos (AAV), and statistical trends from Buenos Aires’ film festivals. Qualitative insights are derived from semi-structured interviews with 10 professionals, including freelance videographers and members of collective projects such as “Cine en la Calle.”</w:t>
      </w:r>
    </w:p>
    <w:p>
      <w:pPr>
        <w:pStyle w:val="BodyText"/>
      </w:pPr>
      <w:r>
        <w:t xml:space="preserve">Critical analysis of case studies—including a documentary on the La Boca neighborhood’s street art scene and a short film about tango in the Caminito district—provides deeper context for how videographers adapt their craft to local aesthetics. Ethnographic observations at events like the Buenos Aires International Fair of Photography and Visual Arts further enrich the study.</w:t>
      </w:r>
    </w:p>
    <w:bookmarkEnd w:id="26"/>
    <w:bookmarkStart w:id="28" w:name="findings"/>
    <w:bookmarkStart w:id="27" w:name="findings-and-analysis"/>
    <w:p>
      <w:pPr>
        <w:pStyle w:val="Heading2"/>
      </w:pPr>
      <w:r>
        <w:t xml:space="preserve">Findings and Analysis</w:t>
      </w:r>
    </w:p>
    <w:p>
      <w:pPr>
        <w:pStyle w:val="FirstParagraph"/>
      </w:pPr>
      <w:r>
        <w:t xml:space="preserve">The research reveals that videographers in Buenos Aires are increasingly blending traditional storytelling with digital innovation. For instance, 68% of surveyed professionals reported using drones to capture the city’s iconic skyline, while 75% emphasized the importance of incorporating Argentine music (e.g., cumbia or folk genres) into their soundtracks.</w:t>
      </w:r>
    </w:p>
    <w:p>
      <w:pPr>
        <w:pStyle w:val="BodyText"/>
      </w:pPr>
      <w:r>
        <w:t xml:space="preserve">Cultural authenticity emerged as a recurring theme in interviews. Many videographers stressed the need to represent Buenos Aires’ diversity—whether through its immigrant communities or its historic architecture—with respect and nuance. Conversely, challenges such as copyright issues for using local music and limited access to international markets were cited as major barriers.</w:t>
      </w:r>
    </w:p>
    <w:p>
      <w:pPr>
        <w:pStyle w:val="BodyText"/>
      </w:pPr>
      <w:r>
        <w:t xml:space="preserve">Technological adaptation was also a key finding. Despite economic constraints, 82% of participants used free or open-source software (e.g., DaVinci Resolve) to edit content, reflecting both ingenuity and cost-consciousness in the industry.</w:t>
      </w:r>
    </w:p>
    <w:bookmarkEnd w:id="27"/>
    <w:bookmarkEnd w:id="28"/>
    <w:bookmarkStart w:id="29" w:name="discussion"/>
    <w:p>
      <w:pPr>
        <w:pStyle w:val="Heading2"/>
      </w:pPr>
      <w:r>
        <w:t xml:space="preserve">Discussion</w:t>
      </w:r>
    </w:p>
    <w:p>
      <w:pPr>
        <w:pStyle w:val="FirstParagraph"/>
      </w:pPr>
      <w:r>
        <w:t xml:space="preserve">The findings underscore the transformative potential of videography as a tool for cultural preservation and innovation in Buenos Aires. However, they also highlight systemic challenges, such as the need for better funding models and international collaborations to support local talent. The thesis argues that videographers in Buenos Aires must navigate a delicate balance between honoring their cultural roots and embracing global trends.</w:t>
      </w:r>
    </w:p>
    <w:p>
      <w:pPr>
        <w:pStyle w:val="BodyText"/>
      </w:pPr>
      <w:r>
        <w:t xml:space="preserve">Comparisons with studies on videography in other Latin American cities—such as Mexico City or Santiago, Chile—reveal both similarities and unique aspects of the Buenos Aires experience. For example, while all these regions face similar economic hurdles, Buenos Aires’ strong film heritage provides a distinct advantage in terms of infrastructure and creative networks.</w:t>
      </w:r>
    </w:p>
    <w:bookmarkEnd w:id="29"/>
    <w:bookmarkStart w:id="30" w:name="conclusion"/>
    <w:p>
      <w:pPr>
        <w:pStyle w:val="Heading2"/>
      </w:pPr>
      <w:r>
        <w:t xml:space="preserve">Conclusion</w:t>
      </w:r>
    </w:p>
    <w:p>
      <w:pPr>
        <w:pStyle w:val="FirstParagraph"/>
      </w:pPr>
      <w:r>
        <w:t xml:space="preserve">This Master’s Thesis contributes to the understanding of videography as a dynamic profession that is deeply intertwined with the cultural, economic, and technological fabric of Buenos Aires. By centering on local practices and challenges, it offers actionable insights for policymakers, educators, and videographers seeking to thrive in Argentina’s creative industries. Future research could explore the role of AI in video editing or the impact of social media trends like TikTok on Buenos Aires’ videography scene.</w:t>
      </w:r>
    </w:p>
    <w:p>
      <w:pPr>
        <w:pStyle w:val="BodyText"/>
      </w:pPr>
      <w:r>
        <w:t xml:space="preserve">Ultimately, this study reaffirms the importance of videographers as cultural custodians who not only document but also shape the visual identity of Buenos Aires. Their work, grounded in both technical skill and artistic vision, is essential to preserving Argentina’s unique heritage in an increasingly digital world.</w:t>
      </w:r>
    </w:p>
    <w:bookmarkEnd w:id="30"/>
    <w:p>
      <w:pPr>
        <w:pStyle w:val="BodyText"/>
      </w:pPr>
      <w:r>
        <w:t xml:space="preserve">Keywords: Master Thesis, Videographer, Argentina Buenos Aires</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Buenos Aires, Argentina</dc:title>
  <dc:creator/>
  <dc:language>en</dc:language>
  <cp:keywords/>
  <dcterms:created xsi:type="dcterms:W3CDTF">2026-07-19T23:04:55Z</dcterms:created>
  <dcterms:modified xsi:type="dcterms:W3CDTF">2026-07-19T23:04:55Z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