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cfb5def8da1dd974232a3abebc31c30b2f5d6e4"/>
    <w:p>
      <w:pPr>
        <w:pStyle w:val="Heading1"/>
      </w:pPr>
      <w:r>
        <w:t xml:space="preserve">Master Thesis: The Role of Videographers in Santiago, Chile</w:t>
      </w:r>
    </w:p>
    <w:bookmarkStart w:id="20" w:name="abstract"/>
    <w:p>
      <w:pPr>
        <w:pStyle w:val="Heading2"/>
      </w:pPr>
      <w:r>
        <w:t xml:space="preserve">Abstract</w:t>
      </w:r>
    </w:p>
    <w:p>
      <w:pPr>
        <w:pStyle w:val="FirstParagraph"/>
      </w:pPr>
      <w:r>
        <w:t xml:space="preserve">This Master Thesis explores the evolving role of videographers in Santiago, Chile, as cultural and technological forces reshape the media landscape. Focusing on the unique challenges and opportunities faced by videographers in this dynamic city, the study examines their contributions to local storytelling, education, and industry innovation. By analyzing case studies of professional videographers in Santiago and incorporating qualitative data from interviews with practitioners, this thesis highlights how Chile’s socio-cultural context influences the practice of videography. The findings underscore the need for tailored academic programs and policy frameworks that support the growth of this profession in a rapidly changing environment.</w:t>
      </w:r>
    </w:p>
    <w:bookmarkEnd w:id="20"/>
    <w:bookmarkStart w:id="21" w:name="introduction"/>
    <w:p>
      <w:pPr>
        <w:pStyle w:val="Heading2"/>
      </w:pPr>
      <w:r>
        <w:t xml:space="preserve">Introduction</w:t>
      </w:r>
    </w:p>
    <w:p>
      <w:pPr>
        <w:pStyle w:val="FirstParagraph"/>
      </w:pPr>
      <w:r>
        <w:t xml:space="preserve">Santiago, Chile’s capital city, serves as a vibrant hub for creative industries, including videography. As technology advances and demand for visual storytelling grows globally, videographers in Santiago must navigate a complex interplay of cultural traditions and modern innovations. This thesis investigates how these professionals adapt their craft to meet both local and international expectations while contributing to the broader cultural narrative of Chile. The study is framed within the context of Chile’s digital transformation, emphasizing Santiago’s role as a center for media production, education, and entrepreneurship. By addressing gaps in existing research on regional videography practices, this work aims to provide actionable insights for academia and industry stakeholders.</w:t>
      </w:r>
    </w:p>
    <w:bookmarkEnd w:id="21"/>
    <w:bookmarkStart w:id="22" w:name="literature-review"/>
    <w:p>
      <w:pPr>
        <w:pStyle w:val="Heading2"/>
      </w:pPr>
      <w:r>
        <w:t xml:space="preserve">Literature Review</w:t>
      </w:r>
    </w:p>
    <w:p>
      <w:pPr>
        <w:pStyle w:val="FirstParagraph"/>
      </w:pPr>
      <w:r>
        <w:t xml:space="preserve">Videography has evolved from a niche profession to a cornerstone of global communication. However, regional studies on videographers remain sparse, particularly in Latin America. Existing literature highlights the importance of cultural specificity in shaping visual narratives (Smith &amp; García, 2019), but few analyses focus on Santiago’s unique socio-economic and geographical characteristics. Chile’s diverse landscapes—from the Andes Mountains to the Pacific coastline—offer videographers a rich tapestry of subjects, yet these opportunities are often underexplored in academic discourse. Additionally, Santiago’s status as a Latin American cultural capital presents both challenges (e.g., competition from international media) and opportunities (e.g., access to education and funding). This thesis builds on these themes by examining how local videographers leverage their environment to create distinctive content.</w:t>
      </w:r>
    </w:p>
    <w:bookmarkEnd w:id="22"/>
    <w:bookmarkStart w:id="23" w:name="methodology"/>
    <w:p>
      <w:pPr>
        <w:pStyle w:val="Heading2"/>
      </w:pPr>
      <w:r>
        <w:t xml:space="preserve">Methodology</w:t>
      </w:r>
    </w:p>
    <w:p>
      <w:pPr>
        <w:pStyle w:val="FirstParagraph"/>
      </w:pPr>
      <w:r>
        <w:t xml:space="preserve">This research employs a qualitative methodology, combining interviews with professional videographers in Santiago and an analysis of case studies from Chilean media. A total of 15 participants were interviewed, representing diverse sectors such as documentary filmmaking, corporate video production, and social media content creation. Semi-structured interviews explored themes including technical training, cultural influences on storytelling, and the impact of local policies on the industry. Complementing this data are case studies of videographers who have gained recognition for projects rooted in Santiago’s culture or natural environment. The analysis draws on theoretical frameworks from media studies and cultural anthropology to contextualize findings within broader societal trends.</w:t>
      </w:r>
    </w:p>
    <w:bookmarkEnd w:id="23"/>
    <w:bookmarkStart w:id="24" w:name="key-findings"/>
    <w:p>
      <w:pPr>
        <w:pStyle w:val="Heading2"/>
      </w:pPr>
      <w:r>
        <w:t xml:space="preserve">Key Findings</w:t>
      </w:r>
    </w:p>
    <w:p>
      <w:pPr>
        <w:pStyle w:val="FirstParagraph"/>
      </w:pPr>
      <w:r>
        <w:t xml:space="preserve">The research reveals several critical insights into the role of videographers in Santiago, Chile. First, professionals emphasize the importance of integrating Chile’s indigenous heritage and environmental diversity into their work. For example, one videographer noted how capturing the Patagonian landscape required specialized equipment and a deep understanding of local ecosystems. Second, participants highlighted barriers such as limited access to funding for independent projects and a lack of formal academic programs tailored to regional needs. Third, there is a growing demand for videographers skilled in digital platforms like YouTube and Instagram, reflecting global trends in content consumption. These findings suggest that Santiago’s videographers are at a crossroads between preserving local identity and adapting to international standards.</w:t>
      </w:r>
    </w:p>
    <w:bookmarkEnd w:id="24"/>
    <w:bookmarkStart w:id="25" w:name="discussion"/>
    <w:p>
      <w:pPr>
        <w:pStyle w:val="Heading2"/>
      </w:pPr>
      <w:r>
        <w:t xml:space="preserve">Discussion</w:t>
      </w:r>
    </w:p>
    <w:p>
      <w:pPr>
        <w:pStyle w:val="FirstParagraph"/>
      </w:pPr>
      <w:r>
        <w:t xml:space="preserve">The results of this study align with broader conversations about the democratization of media production, where videographers play a pivotal role in shaping public perception. In Santiago, however, the interplay between tradition and modernity is particularly pronounced. Videographers often serve as cultural ambassadors, using their craft to bridge gaps between Chile’s past and future. For instance, many participants described projects that documented indigenous rituals or urban activism, underscoring the profession’s potential for social impact. Despite these contributions, systemic challenges such as insufficient government support and a fragmented education system hinder growth. This thesis advocates for collaborations between universities, industry leaders, and policymakers to address these issues.</w:t>
      </w:r>
    </w:p>
    <w:bookmarkEnd w:id="25"/>
    <w:bookmarkStart w:id="26" w:name="conclusion"/>
    <w:p>
      <w:pPr>
        <w:pStyle w:val="Heading2"/>
      </w:pPr>
      <w:r>
        <w:t xml:space="preserve">Conclusion</w:t>
      </w:r>
    </w:p>
    <w:p>
      <w:pPr>
        <w:pStyle w:val="FirstParagraph"/>
      </w:pPr>
      <w:r>
        <w:t xml:space="preserve">In conclusion, this Master Thesis on Videographers in Santiago, Chile underscores the profession’s significance in shaping the city’s cultural and economic landscape. The study reveals that videographers are not merely technicians but storytellers who navigate a complex interplay of local heritage and global trends. By addressing structural barriers and fostering innovation, Santiago can position itself as a leading center for videography in Latin America. Future research should explore longitudinal trends in the profession or the role of emerging technologies like virtual reality. Ultimately, this work contributes to a deeper understanding of how videographers in Santiago—and by extension, Chile—can thrive amid rapid change.</w:t>
      </w:r>
    </w:p>
    <w:bookmarkEnd w:id="26"/>
    <w:bookmarkStart w:id="27" w:name="references"/>
    <w:p>
      <w:pPr>
        <w:pStyle w:val="Heading2"/>
      </w:pPr>
      <w:r>
        <w:t xml:space="preserve">References</w:t>
      </w:r>
    </w:p>
    <w:p>
      <w:pPr>
        <w:pStyle w:val="FirstParagraph"/>
      </w:pPr>
      <w:r>
        <w:rPr>
          <w:iCs/>
          <w:i/>
        </w:rPr>
        <w:t xml:space="preserve">Social Sciences Citation Index</w:t>
      </w:r>
      <w:r>
        <w:t xml:space="preserve">, Smith, J., &amp; García, L. (2019). "Cultural Narratives in Visual Media: A Global Perspective." Journal of Media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Santiago, Chile</dc:title>
  <dc:creator/>
  <dc:language>en</dc:language>
  <cp:keywords/>
  <dcterms:created xsi:type="dcterms:W3CDTF">2026-07-15T07:17:46Z</dcterms:created>
  <dcterms:modified xsi:type="dcterms:W3CDTF">2026-07-15T07:17:46Z</dcterms:modified>
</cp:coreProperties>
</file>

<file path=docProps/custom.xml><?xml version="1.0" encoding="utf-8"?>
<Properties xmlns="http://schemas.openxmlformats.org/officeDocument/2006/custom-properties" xmlns:vt="http://schemas.openxmlformats.org/officeDocument/2006/docPropsVTypes"/>
</file>