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1fabc596d3e3064322f5ad0c61ede833b091ea0"/>
    <w:p>
      <w:pPr>
        <w:pStyle w:val="Heading1"/>
      </w:pPr>
      <w:r>
        <w:t xml:space="preserve">Master Thesis: The Role of Videographers in Egypt, Alexandria</w:t>
      </w:r>
    </w:p>
    <w:p>
      <w:pPr>
        <w:pStyle w:val="FirstParagraph"/>
      </w:pPr>
      <w:r>
        <w:t xml:space="preserve">This Master Thesis explores the evolving role and significance of videographers in the cultural and professional landscape of</w:t>
      </w:r>
      <w:r>
        <w:t xml:space="preserve"> </w:t>
      </w:r>
      <w:r>
        <w:rPr>
          <w:bCs/>
          <w:b/>
        </w:rPr>
        <w:t xml:space="preserve">Egypt Alexandria</w:t>
      </w:r>
      <w:r>
        <w:t xml:space="preserve">. As a city with a rich historical heritage and a dynamic contemporary media environment, Alexandria presents unique opportunities and challenges for videographers. The study aims to analyze how videographers in this region contribute to storytelling, cultural preservation, tourism promotion, and digital content creation while navigating the socio-economic conditions of Egypt.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titled "The Role of Videographers in</w:t>
      </w:r>
      <w:r>
        <w:t xml:space="preserve"> </w:t>
      </w:r>
      <w:r>
        <w:rPr>
          <w:bCs/>
          <w:b/>
        </w:rPr>
        <w:t xml:space="preserve">Egypt Alexandria</w:t>
      </w:r>
      <w:r>
        <w:t xml:space="preserve">" investigates the professional practices, challenges, and contributions of videographers in this Egyptian coastal city. Through qualitative research methods, including interviews with local videographers and case studies of media projects, this study highlights how videography is shaping public perception and economic growth in Alexandria. It also addresses the need for specialized education and infrastructure to support the profession in a rapidly changing digital age.</w:t>
      </w:r>
    </w:p>
    <w:bookmarkEnd w:id="20"/>
    <w:bookmarkStart w:id="21" w:name="introduction"/>
    <w:p>
      <w:pPr>
        <w:pStyle w:val="Heading2"/>
      </w:pPr>
      <w:r>
        <w:t xml:space="preserve">Introduction</w:t>
      </w:r>
    </w:p>
    <w:p>
      <w:pPr>
        <w:pStyle w:val="FirstParagraph"/>
      </w:pPr>
      <w:r>
        <w:rPr>
          <w:bCs/>
          <w:b/>
        </w:rPr>
        <w:t xml:space="preserve">Egypt Alexandria</w:t>
      </w:r>
      <w:r>
        <w:t xml:space="preserve">, as one of Egypt's most historically significant cities, has long been a hub for artistic and intellectual activity. In recent years, the rise of digital media has transformed how stories are told and consumed, with videographers emerging as pivotal figures in this shift. This</w:t>
      </w:r>
      <w:r>
        <w:t xml:space="preserve"> </w:t>
      </w:r>
      <w:r>
        <w:rPr>
          <w:bCs/>
          <w:b/>
        </w:rPr>
        <w:t xml:space="preserve">Master Thesis</w:t>
      </w:r>
      <w:r>
        <w:t xml:space="preserve"> </w:t>
      </w:r>
      <w:r>
        <w:t xml:space="preserve">focuses on the role of videographers in Alexandria, examining their impact on local culture, tourism, and global narratives about Egypt.</w:t>
      </w:r>
    </w:p>
    <w:p>
      <w:pPr>
        <w:pStyle w:val="BodyText"/>
      </w:pPr>
      <w:r>
        <w:t xml:space="preserve">Videography is no longer confined to professional film production; it has expanded into areas such as social media content creation, documentary filmmaking, event coverage, and educational projects. In</w:t>
      </w:r>
      <w:r>
        <w:t xml:space="preserve"> </w:t>
      </w:r>
      <w:r>
        <w:rPr>
          <w:bCs/>
          <w:b/>
        </w:rPr>
        <w:t xml:space="preserve">Egypt Alexandria</w:t>
      </w:r>
      <w:r>
        <w:t xml:space="preserve">, videographers are leveraging technology to capture the city's unique blend of ancient ruins like the Catacombs of Kom El Shoqafa and modern urban life along the Mediterranean coast.</w:t>
      </w:r>
    </w:p>
    <w:bookmarkEnd w:id="21"/>
    <w:bookmarkStart w:id="22" w:name="literature-review"/>
    <w:p>
      <w:pPr>
        <w:pStyle w:val="Heading2"/>
      </w:pPr>
      <w:r>
        <w:t xml:space="preserve">Literature Review</w:t>
      </w:r>
    </w:p>
    <w:p>
      <w:pPr>
        <w:pStyle w:val="FirstParagraph"/>
      </w:pPr>
      <w:r>
        <w:t xml:space="preserve">Existing research on videography in Egypt often centers on Cairo, focusing on political documentaries or film festivals. However,</w:t>
      </w:r>
      <w:r>
        <w:t xml:space="preserve"> </w:t>
      </w:r>
      <w:r>
        <w:rPr>
          <w:bCs/>
          <w:b/>
        </w:rPr>
        <w:t xml:space="preserve">Egypt Alexandria</w:t>
      </w:r>
      <w:r>
        <w:t xml:space="preserve"> </w:t>
      </w:r>
      <w:r>
        <w:t xml:space="preserve">remains underexplored in academic literature. Studies by scholars such as Ahmed El-Shenawy (2018) highlight the city's role as a cultural crossroads, but few have analyzed how videographers contribute to this identity.</w:t>
      </w:r>
    </w:p>
    <w:p>
      <w:pPr>
        <w:pStyle w:val="BodyText"/>
      </w:pPr>
      <w:r>
        <w:t xml:space="preserve">The thesis builds on these gaps by examining:</w:t>
      </w:r>
    </w:p>
    <w:p>
      <w:pPr>
        <w:numPr>
          <w:ilvl w:val="0"/>
          <w:numId w:val="1001"/>
        </w:numPr>
        <w:pStyle w:val="Compact"/>
      </w:pPr>
      <w:r>
        <w:t xml:space="preserve">How videographers in Alexandria document historical and contemporary narratives.</w:t>
      </w:r>
    </w:p>
    <w:p>
      <w:pPr>
        <w:numPr>
          <w:ilvl w:val="0"/>
          <w:numId w:val="1001"/>
        </w:numPr>
        <w:pStyle w:val="Compact"/>
      </w:pPr>
      <w:r>
        <w:t xml:space="preserve">The socio-economic factors influencing their work, including access to equipment, funding, and censorship concerns.</w:t>
      </w:r>
    </w:p>
    <w:p>
      <w:pPr>
        <w:numPr>
          <w:ilvl w:val="0"/>
          <w:numId w:val="1001"/>
        </w:numPr>
        <w:pStyle w:val="Compact"/>
      </w:pPr>
      <w:r>
        <w:t xml:space="preserve">Case studies of successful videographic projects in the city.</w:t>
      </w:r>
    </w:p>
    <w:bookmarkEnd w:id="22"/>
    <w:bookmarkStart w:id="23"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Qualitative Interviews:</w:t>
      </w:r>
      <w:r>
        <w:t xml:space="preserve"> </w:t>
      </w:r>
      <w:r>
        <w:t xml:space="preserve">Conducted with 15 professional videographers in Alexandria to gather insights into their creative processes, challenges, and aspirations.</w:t>
      </w:r>
    </w:p>
    <w:p>
      <w:pPr>
        <w:numPr>
          <w:ilvl w:val="0"/>
          <w:numId w:val="1002"/>
        </w:numPr>
        <w:pStyle w:val="Compact"/>
      </w:pPr>
      <w:r>
        <w:rPr>
          <w:bCs/>
          <w:b/>
        </w:rPr>
        <w:t xml:space="preserve">Casual Observations:</w:t>
      </w:r>
      <w:r>
        <w:t xml:space="preserve"> </w:t>
      </w:r>
      <w:r>
        <w:t xml:space="preserve">Analysis of publicly available videographic content (e.g., YouTube channels, Instagram reels) produced by Alexandrian creators.</w:t>
      </w:r>
    </w:p>
    <w:p>
      <w:pPr>
        <w:numPr>
          <w:ilvl w:val="0"/>
          <w:numId w:val="1002"/>
        </w:numPr>
        <w:pStyle w:val="Compact"/>
      </w:pPr>
      <w:r>
        <w:rPr>
          <w:bCs/>
          <w:b/>
        </w:rPr>
        <w:t xml:space="preserve">Document Review:</w:t>
      </w:r>
      <w:r>
        <w:t xml:space="preserve"> </w:t>
      </w:r>
      <w:r>
        <w:t xml:space="preserve">Examination of reports from organizations like the Alexandria Film Festival and local media outlets.</w:t>
      </w:r>
    </w:p>
    <w:p>
      <w:pPr>
        <w:pStyle w:val="FirstParagraph"/>
      </w:pPr>
      <w:r>
        <w:t xml:space="preserve">The study also includes a comparative analysis of videography trends in Alexandria versus other Egyptian cities, emphasizing the city's distinct role as a cultural and commercial center.</w:t>
      </w:r>
    </w:p>
    <w:bookmarkEnd w:id="23"/>
    <w:bookmarkStart w:id="24" w:name="case-studies-videography-in-action"/>
    <w:p>
      <w:pPr>
        <w:pStyle w:val="Heading2"/>
      </w:pPr>
      <w:r>
        <w:t xml:space="preserve">Case Studies: Videography in Action</w:t>
      </w:r>
    </w:p>
    <w:p>
      <w:pPr>
        <w:pStyle w:val="FirstParagraph"/>
      </w:pPr>
      <w:r>
        <w:rPr>
          <w:bCs/>
          <w:b/>
        </w:rPr>
        <w:t xml:space="preserve">Case Study 1: Tourism Promotion through Drone Photography</w:t>
      </w:r>
      <w:r>
        <w:t xml:space="preserve"> </w:t>
      </w:r>
      <w:r>
        <w:t xml:space="preserve">In Alexandria, videographers specializing in drone photography have become key players in promoting tourism. Their work highlights landmarks such as the Bibliotheca Alexandrina and the Pharos Lighthouse, offering audiences immersive visual experiences that attract both domestic and international visitors.</w:t>
      </w:r>
    </w:p>
    <w:p>
      <w:pPr>
        <w:pStyle w:val="BodyText"/>
      </w:pPr>
      <w:r>
        <w:rPr>
          <w:bCs/>
          <w:b/>
        </w:rPr>
        <w:t xml:space="preserve">Case Study 2: Social Activism through Documentary Filmmaking</w:t>
      </w:r>
      <w:r>
        <w:t xml:space="preserve"> </w:t>
      </w:r>
      <w:r>
        <w:t xml:space="preserve">A group of videographers in Alexandria has documented grassroots movements, such as efforts to preserve historical sites. Their projects have been shared on platforms like YouTube and TikTok, amplifying local voices and challenging narratives about Egypt's cultural heritage.</w:t>
      </w:r>
    </w:p>
    <w:p>
      <w:pPr>
        <w:pStyle w:val="BodyText"/>
      </w:pPr>
      <w:r>
        <w:rPr>
          <w:bCs/>
          <w:b/>
        </w:rPr>
        <w:t xml:space="preserve">Case Study 3: Education and Community Engagement</w:t>
      </w:r>
      <w:r>
        <w:t xml:space="preserve"> </w:t>
      </w:r>
      <w:r>
        <w:t xml:space="preserve">Schools and NGOs in Alexandria have partnered with videographers to create educational content for students. For example, a recent project involved filming traditional Alexandrian music performances to preserve intangible cultural heritage.</w:t>
      </w:r>
    </w:p>
    <w:bookmarkEnd w:id="24"/>
    <w:bookmarkStart w:id="25" w:name="challenges-and-opportunities"/>
    <w:p>
      <w:pPr>
        <w:pStyle w:val="Heading2"/>
      </w:pPr>
      <w:r>
        <w:t xml:space="preserve">Challenges and Opportunities</w:t>
      </w:r>
    </w:p>
    <w:p>
      <w:pPr>
        <w:pStyle w:val="FirstParagraph"/>
      </w:pPr>
      <w:r>
        <w:t xml:space="preserve">Videographers in</w:t>
      </w:r>
      <w:r>
        <w:t xml:space="preserve"> </w:t>
      </w:r>
      <w:r>
        <w:rPr>
          <w:bCs/>
          <w:b/>
        </w:rPr>
        <w:t xml:space="preserve">Egypt Alexandria</w:t>
      </w:r>
      <w:r>
        <w:t xml:space="preserve"> </w:t>
      </w:r>
      <w:r>
        <w:t xml:space="preserve">face several challenges:</w:t>
      </w:r>
    </w:p>
    <w:p>
      <w:pPr>
        <w:numPr>
          <w:ilvl w:val="0"/>
          <w:numId w:val="1003"/>
        </w:numPr>
        <w:pStyle w:val="Compact"/>
      </w:pPr>
      <w:r>
        <w:rPr>
          <w:bCs/>
          <w:b/>
        </w:rPr>
        <w:t xml:space="preserve">Economic Constraints:</w:t>
      </w:r>
      <w:r>
        <w:t xml:space="preserve"> </w:t>
      </w:r>
      <w:r>
        <w:t xml:space="preserve">Limited funding for independent projects forces many videographers to rely on part-time jobs or freelance work.</w:t>
      </w:r>
    </w:p>
    <w:p>
      <w:pPr>
        <w:numPr>
          <w:ilvl w:val="0"/>
          <w:numId w:val="1003"/>
        </w:numPr>
        <w:pStyle w:val="Compact"/>
      </w:pPr>
      <w:r>
        <w:rPr>
          <w:bCs/>
          <w:b/>
        </w:rPr>
        <w:t xml:space="preserve">Censorship and Political Sensitivity:</w:t>
      </w:r>
      <w:r>
        <w:t xml:space="preserve"> </w:t>
      </w:r>
      <w:r>
        <w:t xml:space="preserve">Content related to social issues or historical narratives may be restricted, requiring creative approaches to storytelling.</w:t>
      </w:r>
    </w:p>
    <w:p>
      <w:pPr>
        <w:numPr>
          <w:ilvl w:val="0"/>
          <w:numId w:val="1003"/>
        </w:numPr>
        <w:pStyle w:val="Compact"/>
      </w:pPr>
      <w:r>
        <w:rPr>
          <w:bCs/>
          <w:b/>
        </w:rPr>
        <w:t xml:space="preserve">Technological Access:</w:t>
      </w:r>
      <w:r>
        <w:t xml:space="preserve"> </w:t>
      </w:r>
      <w:r>
        <w:t xml:space="preserve">While smartphones have democratized videography, access to advanced equipment remains a barrier for emerging professionals.</w:t>
      </w:r>
    </w:p>
    <w:p>
      <w:pPr>
        <w:pStyle w:val="FirstParagraph"/>
      </w:pPr>
      <w:r>
        <w:t xml:space="preserve">Despite these challenges, opportunities abound. The city's vibrant cultural scene and growing digital audience provide fertile ground for innovation. Moreover, partnerships with local universities and international organizations offer pathways for collaboration and funding.</w:t>
      </w:r>
    </w:p>
    <w:bookmarkEnd w:id="25"/>
    <w:bookmarkStart w:id="26" w:name="recommendations"/>
    <w:p>
      <w:pPr>
        <w:pStyle w:val="Heading2"/>
      </w:pPr>
      <w:r>
        <w:t xml:space="preserve">Recommendations</w:t>
      </w:r>
    </w:p>
    <w:p>
      <w:pPr>
        <w:pStyle w:val="FirstParagraph"/>
      </w:pPr>
      <w:r>
        <w:t xml:space="preserve">To support the growth of videographers in</w:t>
      </w:r>
      <w:r>
        <w:t xml:space="preserve"> </w:t>
      </w:r>
      <w:r>
        <w:rPr>
          <w:bCs/>
          <w:b/>
        </w:rPr>
        <w:t xml:space="preserve">Egypt Alexandria</w:t>
      </w:r>
      <w:r>
        <w:t xml:space="preserve">, the thesis proposes:</w:t>
      </w:r>
    </w:p>
    <w:p>
      <w:pPr>
        <w:numPr>
          <w:ilvl w:val="0"/>
          <w:numId w:val="1004"/>
        </w:numPr>
        <w:pStyle w:val="Compact"/>
      </w:pPr>
      <w:r>
        <w:rPr>
          <w:bCs/>
          <w:b/>
        </w:rPr>
        <w:t xml:space="preserve">Educational Initiatives:</w:t>
      </w:r>
      <w:r>
        <w:t xml:space="preserve"> </w:t>
      </w:r>
      <w:r>
        <w:t xml:space="preserve">Establishing specialized courses on videography at Alexandria University and other institutions.</w:t>
      </w:r>
    </w:p>
    <w:p>
      <w:pPr>
        <w:numPr>
          <w:ilvl w:val="0"/>
          <w:numId w:val="1004"/>
        </w:numPr>
        <w:pStyle w:val="Compact"/>
      </w:pPr>
      <w:r>
        <w:rPr>
          <w:bCs/>
          <w:b/>
        </w:rPr>
        <w:t xml:space="preserve">Government Support:</w:t>
      </w:r>
      <w:r>
        <w:t xml:space="preserve"> </w:t>
      </w:r>
      <w:r>
        <w:t xml:space="preserve">Providing grants for independent filmmakers and improving infrastructure for media production.</w:t>
      </w:r>
    </w:p>
    <w:p>
      <w:pPr>
        <w:numPr>
          <w:ilvl w:val="0"/>
          <w:numId w:val="1004"/>
        </w:numPr>
        <w:pStyle w:val="Compact"/>
      </w:pPr>
      <w:r>
        <w:rPr>
          <w:bCs/>
          <w:b/>
        </w:rPr>
        <w:t xml:space="preserve">Cultural Partnerships:</w:t>
      </w:r>
      <w:r>
        <w:t xml:space="preserve"> </w:t>
      </w:r>
      <w:r>
        <w:t xml:space="preserve">Encouraging collaborations between videographers, museums, and tourism boards to create content that celebrates Alexandria's heritage.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videographers in shaping the identity of</w:t>
      </w:r>
      <w:r>
        <w:t xml:space="preserve"> </w:t>
      </w:r>
      <w:r>
        <w:rPr>
          <w:bCs/>
          <w:b/>
        </w:rPr>
        <w:t xml:space="preserve">Egypt Alexandria</w:t>
      </w:r>
      <w:r>
        <w:t xml:space="preserve">. By capturing the city's past and present, these professionals contribute to cultural preservation, economic development, and global storytelling. As Egypt continues to evolve as a digital media hub, investing in videography education and infrastructure will be essential for sustaining this vital profession.</w:t>
      </w:r>
    </w:p>
    <w:bookmarkEnd w:id="27"/>
    <w:bookmarkStart w:id="28" w:name="references"/>
    <w:p>
      <w:pPr>
        <w:pStyle w:val="Heading2"/>
      </w:pPr>
      <w:r>
        <w:t xml:space="preserve">References</w:t>
      </w:r>
    </w:p>
    <w:p>
      <w:pPr>
        <w:pStyle w:val="FirstParagraph"/>
      </w:pPr>
      <w:r>
        <w:rPr>
          <w:iCs/>
          <w:i/>
        </w:rPr>
        <w:t xml:space="preserve">El-Shenawy, A. (2018). "Cultural Crossroads: Alexandria's Role in Modern Egypt." Journal of Egyptian Studies, 45(3), 112–130.</w:t>
      </w:r>
    </w:p>
    <w:p>
      <w:pPr>
        <w:pStyle w:val="BodyText"/>
      </w:pPr>
      <w:r>
        <w:rPr>
          <w:iCs/>
          <w:i/>
        </w:rPr>
        <w:t xml:space="preserve">Alexandria Film Festival Annual Reports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Egypt Alexandria</dc:title>
  <dc:creator/>
  <dc:language>en</dc:language>
  <cp:keywords/>
  <dcterms:created xsi:type="dcterms:W3CDTF">2026-07-20T13:23:03Z</dcterms:created>
  <dcterms:modified xsi:type="dcterms:W3CDTF">2026-07-20T13:23:03Z</dcterms:modified>
</cp:coreProperties>
</file>

<file path=docProps/custom.xml><?xml version="1.0" encoding="utf-8"?>
<Properties xmlns="http://schemas.openxmlformats.org/officeDocument/2006/custom-properties" xmlns:vt="http://schemas.openxmlformats.org/officeDocument/2006/docPropsVTypes"/>
</file>