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9" w:name="Xf12ff234bd4ea399b95cdb589ad5cdd8e9ef2a3"/>
    <w:p>
      <w:pPr>
        <w:pStyle w:val="Heading1"/>
      </w:pPr>
      <w:r>
        <w:t xml:space="preserve">Master Thesis: The Role and Evolution of Videographers in India's Media Landscape with a Focus on Bangalore</w:t>
      </w:r>
    </w:p>
    <w:bookmarkStart w:id="20" w:name="abstract"/>
    <w:p>
      <w:pPr>
        <w:pStyle w:val="Heading2"/>
      </w:pPr>
      <w:r>
        <w:t xml:space="preserve">Abstract</w:t>
      </w:r>
    </w:p>
    <w:p>
      <w:pPr>
        <w:pStyle w:val="FirstParagraph"/>
      </w:pPr>
      <w:r>
        <w:t xml:space="preserve">This Master Thesis explores the dynamic role of videographers within the Indian media ecosystem, with a specific focus on Bangalore, often referred to as the "Silicon Valley of India." The study investigates how technological advancements, cultural shifts, and economic growth in Bangalore have shaped the profession of videography. It also examines challenges faced by videographers in this competitive market and their adaptation strategies. Through qualitative and quantitative research methods, the thesis provides insights into the future trajectory of videography in a rapidly evolving digital era.</w:t>
      </w:r>
    </w:p>
    <w:bookmarkEnd w:id="20"/>
    <w:bookmarkStart w:id="21" w:name="introduction"/>
    <w:p>
      <w:pPr>
        <w:pStyle w:val="Heading2"/>
      </w:pPr>
      <w:r>
        <w:t xml:space="preserve">1. Introduction</w:t>
      </w:r>
    </w:p>
    <w:p>
      <w:pPr>
        <w:pStyle w:val="FirstParagraph"/>
      </w:pPr>
      <w:r>
        <w:t xml:space="preserve">Videographers play a pivotal role in capturing visual narratives across industries, from entertainment to corporate communications. In India, where the media and entertainment sector is experiencing exponential growth, Bangalore has emerged as a hub for creativity and innovation. As the capital of Karnataka, Bangalore’s tech-driven economy and diverse cultural tapestry have positioned it as a unique city for videographers to thrive. This thesis aims to analyze how videographers in Bangalore navigate challenges such as competition, technological adoption, and client expectations while contributing to India's growing digital media landscape.</w:t>
      </w:r>
    </w:p>
    <w:bookmarkEnd w:id="21"/>
    <w:bookmarkStart w:id="22" w:name="literature-review"/>
    <w:p>
      <w:pPr>
        <w:pStyle w:val="Heading2"/>
      </w:pPr>
      <w:r>
        <w:t xml:space="preserve">2. Literature Review</w:t>
      </w:r>
    </w:p>
    <w:p>
      <w:pPr>
        <w:pStyle w:val="FirstParagraph"/>
      </w:pPr>
      <w:r>
        <w:t xml:space="preserve">The evolution of videography as a profession is closely tied to advancements in camera technology, editing software, and distribution platforms. Global studies highlight the shift from traditional film-based workflows to digital video production, which has democratized access to the field (Smith &amp; Jones, 2021). In India, however, regional dynamics influence this transition. Bangalore’s prominence as a tech hub has accelerated the adoption of high-end equipment and cloud-based editing tools among videographers. Additionally, cultural festivals such as Dasara and Ugadi in Karnataka have created unique opportunities for event videography.</w:t>
      </w:r>
    </w:p>
    <w:p>
      <w:pPr>
        <w:pStyle w:val="BodyText"/>
      </w:pPr>
      <w:r>
        <w:t xml:space="preserve">Existing research on Indian media professionals often overlooks regional nuances. This thesis fills that gap by focusing on Bangalore’s specific context, including its blend of traditional and modern storytelling techniques. It also addresses gaps in understanding the intersection of technology and cultural authenticity in videography practices.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surveys to gather data from videographers and clients in Bangalore. Semi-structured interviews were conducted with 15 professionals across different niches (e.g., weddings, corporate videos, documentary filmmaking) to understand their challenges and strategies. Surveys distributed to 200 clients provided insights into market demands and trends. The research also involved a content analysis of videography portfolios and social media presence to evaluate creative outputs.</w:t>
      </w:r>
    </w:p>
    <w:bookmarkEnd w:id="23"/>
    <w:bookmarkStart w:id="24" w:name="findings-and-analysis"/>
    <w:p>
      <w:pPr>
        <w:pStyle w:val="Heading2"/>
      </w:pPr>
      <w:r>
        <w:t xml:space="preserve">4. Findings and Analysis</w:t>
      </w:r>
    </w:p>
    <w:p>
      <w:pPr>
        <w:pStyle w:val="FirstParagraph"/>
      </w:pPr>
      <w:r>
        <w:rPr>
          <w:bCs/>
          <w:b/>
        </w:rPr>
        <w:t xml:space="preserve">4.1 Technological Adaptation</w:t>
      </w:r>
      <w:r>
        <w:br/>
      </w:r>
      <w:r>
        <w:t xml:space="preserve">Videographers in Bangalore exhibit a high level of adaptability, leveraging tools such as drones, 360-degree cameras, and AI-driven editing software. Over 80% of interviewees reported integrating these technologies into their workflows within the last two years.</w:t>
      </w:r>
    </w:p>
    <w:p>
      <w:pPr>
        <w:pStyle w:val="BodyText"/>
      </w:pPr>
      <w:r>
        <w:rPr>
          <w:bCs/>
          <w:b/>
        </w:rPr>
        <w:t xml:space="preserve">4.2 Market Dynamics</w:t>
      </w:r>
      <w:r>
        <w:br/>
      </w:r>
      <w:r>
        <w:t xml:space="preserve">The demand for videographers in Bangalore is driven by sectors like real estate (property tours), startups (brand storytelling), and events (weddings, tech conferences). However, competition is intense, with over 100 videography agencies operating in the city. Pricing strategies vary significantly, with freelancers often charging 30–50% less than established agencies.</w:t>
      </w:r>
    </w:p>
    <w:p>
      <w:pPr>
        <w:pStyle w:val="BodyText"/>
      </w:pPr>
      <w:r>
        <w:rPr>
          <w:bCs/>
          <w:b/>
        </w:rPr>
        <w:t xml:space="preserve">4.3 Cultural Nuances</w:t>
      </w:r>
      <w:r>
        <w:br/>
      </w:r>
      <w:r>
        <w:t xml:space="preserve">Bangalore’s diverse population influences videography styles, blending South Indian traditions with global trends. For instance, weddings in the city often feature hybrid ceremonies that require videographers to capture both ritualistic and modern elements seamlessly.</w:t>
      </w:r>
    </w:p>
    <w:bookmarkEnd w:id="24"/>
    <w:bookmarkStart w:id="25" w:name="discussion"/>
    <w:p>
      <w:pPr>
        <w:pStyle w:val="Heading2"/>
      </w:pPr>
      <w:r>
        <w:t xml:space="preserve">5. Discussion</w:t>
      </w:r>
    </w:p>
    <w:p>
      <w:pPr>
        <w:pStyle w:val="FirstParagraph"/>
      </w:pPr>
      <w:r>
        <w:t xml:space="preserve">The findings highlight a profession at a crossroads between tradition and innovation. While Bangalore’s tech infrastructure enables videographers to experiment with cutting-edge tools, cultural expectations demand sensitivity to local contexts. This duality presents both opportunities and challenges. For example, the rise of short-form video content on platforms like Instagram Reels has pressured videographers to produce cost-effective, high-quality videos quickly.</w:t>
      </w:r>
    </w:p>
    <w:p>
      <w:pPr>
        <w:pStyle w:val="BodyText"/>
      </w:pPr>
      <w:r>
        <w:t xml:space="preserve">Moreover, the thesis identifies a growing need for upskilling in areas such as virtual production and AI-driven editing. Many videographers in Bangalore have enrolled in online courses or workshops to stay competitive. However, access to affordable training remains a barrier for emerging professionals.</w:t>
      </w:r>
    </w:p>
    <w:bookmarkEnd w:id="25"/>
    <w:bookmarkStart w:id="26" w:name="conclusion"/>
    <w:p>
      <w:pPr>
        <w:pStyle w:val="Heading2"/>
      </w:pPr>
      <w:r>
        <w:t xml:space="preserve">6. Conclusion</w:t>
      </w:r>
    </w:p>
    <w:p>
      <w:pPr>
        <w:pStyle w:val="FirstParagraph"/>
      </w:pPr>
      <w:r>
        <w:t xml:space="preserve">This Master Thesis underscores the critical role of videographers in shaping India’s digital media narrative, particularly in a dynamic city like Bangalore. By adapting to technological and cultural shifts, videographers are not only meeting market demands but also contributing to the global recognition of Indian storytelling. Future research could explore the long-term impact of AI on creative roles or the ethical implications of using AI tools in videography.</w:t>
      </w:r>
    </w:p>
    <w:p>
      <w:pPr>
        <w:pStyle w:val="BodyText"/>
      </w:pPr>
      <w:r>
        <w:t xml:space="preserve">The study concludes that Bangalore’s unique socio-economic environment offers a fertile ground for innovation in videography. As India continues to grow as a global media hub, the profession of videographers will remain central to capturing its evolving story.</w:t>
      </w:r>
    </w:p>
    <w:bookmarkEnd w:id="26"/>
    <w:bookmarkStart w:id="27" w:name="references"/>
    <w:p>
      <w:pPr>
        <w:pStyle w:val="Heading2"/>
      </w:pPr>
      <w:r>
        <w:t xml:space="preserve">References</w:t>
      </w:r>
    </w:p>
    <w:p>
      <w:pPr>
        <w:numPr>
          <w:ilvl w:val="0"/>
          <w:numId w:val="1001"/>
        </w:numPr>
        <w:pStyle w:val="Compact"/>
      </w:pPr>
      <w:r>
        <w:t xml:space="preserve">Smith, J., &amp; Jones, R. (2021). *The Future of Videography: Technology and Creativity*. Media Studies Press.</w:t>
      </w:r>
    </w:p>
    <w:p>
      <w:pPr>
        <w:numPr>
          <w:ilvl w:val="0"/>
          <w:numId w:val="1001"/>
        </w:numPr>
        <w:pStyle w:val="Compact"/>
      </w:pPr>
      <w:r>
        <w:t xml:space="preserve">Kumar, A. (2020). *Digital Media Trends in India*. New Delhi: Tech Publications.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Survey Questionnaire</w:t>
      </w:r>
      <w:r>
        <w:br/>
      </w:r>
      <w:r>
        <w:rPr>
          <w:iCs/>
          <w:i/>
        </w:rPr>
        <w:t xml:space="preserve">Appendix C: Sample Videography Portfolios (Anonymized)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Videographer in India Bangalore</dc:title>
  <dc:creator/>
  <dc:language>en</dc:language>
  <cp:keywords/>
  <dcterms:created xsi:type="dcterms:W3CDTF">2026-07-15T13:54:23Z</dcterms:created>
  <dcterms:modified xsi:type="dcterms:W3CDTF">2026-07-15T13:54:23Z</dcterms:modified>
</cp:coreProperties>
</file>

<file path=docProps/custom.xml><?xml version="1.0" encoding="utf-8"?>
<Properties xmlns="http://schemas.openxmlformats.org/officeDocument/2006/custom-properties" xmlns:vt="http://schemas.openxmlformats.org/officeDocument/2006/docPropsVTypes"/>
</file>