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New</w:t>
      </w:r>
      <w:r>
        <w:t xml:space="preserve"> </w:t>
      </w:r>
      <w:r>
        <w:t xml:space="preserve">Delhi,</w:t>
      </w:r>
      <w:r>
        <w:t xml:space="preserve"> </w:t>
      </w:r>
      <w:r>
        <w:t xml:space="preserve">India</w:t>
      </w:r>
    </w:p>
    <w:p>
      <w:pPr>
        <w:pStyle w:val="FirstParagraph"/>
      </w:pPr>
      <w:r>
        <w:t xml:space="preserve">```html</w:t>
      </w:r>
    </w:p>
    <w:bookmarkStart w:id="31" w:name="X2bf532bdc9ca7a3535703701bf6b7e290bc0012"/>
    <w:p>
      <w:pPr>
        <w:pStyle w:val="Heading1"/>
      </w:pPr>
      <w:r>
        <w:t xml:space="preserve">Master Thesis: The Evolution and Impact of Videographers in New Delhi, India</w:t>
      </w:r>
    </w:p>
    <w:bookmarkStart w:id="20" w:name="abstract"/>
    <w:p>
      <w:pPr>
        <w:pStyle w:val="Heading2"/>
      </w:pPr>
      <w:r>
        <w:t xml:space="preserve">Abstract</w:t>
      </w:r>
    </w:p>
    <w:p>
      <w:pPr>
        <w:pStyle w:val="FirstParagraph"/>
      </w:pPr>
      <w:r>
        <w:t xml:space="preserve">This Master Thesis explores the dynamic role of videographers in shaping visual narratives within the cultural and commercial landscapes of New Delhi, India. As a global hub for media production, New Delhi has witnessed a surge in demand for skilled videographers due to the proliferation of digital platforms, social media, and film industries. This study analyzes the technical expertise, creative challenges, and socio-economic factors influencing videographers in this vibrant city. Through case studies and industry trends, it highlights how New Delhi's unique cultural diversity serves as both a catalyst and a canvas for innovative videography practices.</w:t>
      </w:r>
    </w:p>
    <w:bookmarkEnd w:id="20"/>
    <w:bookmarkStart w:id="22" w:name="introduction"/>
    <w:p>
      <w:pPr>
        <w:pStyle w:val="Heading2"/>
      </w:pPr>
      <w:r>
        <w:t xml:space="preserve">Introduction</w:t>
      </w:r>
    </w:p>
    <w:p>
      <w:pPr>
        <w:pStyle w:val="FirstParagraph"/>
      </w:pPr>
      <w:r>
        <w:t xml:space="preserve">New Delhi, the capital of India, stands as a nexus of tradition and modernity, offering unparalleled opportunities for videographers to document its rich heritage while adapting to contemporary storytelling demands. This thesis investigates the multifaceted profession of a videographer in New Delhi, emphasizing their role in capturing cultural events, corporate productions, and cinematic content. With India's media industry growing at an unprecedented rate (as per the</w:t>
      </w:r>
      <w:r>
        <w:t xml:space="preserve"> </w:t>
      </w:r>
      <w:hyperlink r:id="rId21">
        <w:r>
          <w:rPr>
            <w:rStyle w:val="Hyperlink"/>
          </w:rPr>
          <w:t xml:space="preserve">PwC 2023 report</w:t>
        </w:r>
      </w:hyperlink>
      <w:r>
        <w:t xml:space="preserve">), videographers are pivotal in translating visual experiences for both local and global audiences. The thesis also examines how New Delhi’s infrastructure, including film studios, tech parks, and event venues, supports the professional development of videographers.</w:t>
      </w:r>
    </w:p>
    <w:bookmarkEnd w:id="22"/>
    <w:bookmarkStart w:id="23" w:name="literature-review"/>
    <w:p>
      <w:pPr>
        <w:pStyle w:val="Heading2"/>
      </w:pPr>
      <w:r>
        <w:t xml:space="preserve">Literature Review</w:t>
      </w:r>
    </w:p>
    <w:p>
      <w:pPr>
        <w:pStyle w:val="FirstParagraph"/>
      </w:pPr>
      <w:r>
        <w:t xml:space="preserve">The evolution of videography as a profession has been closely tied to technological advancements and changing consumer preferences. Scholars like David Bordwell (</w:t>
      </w:r>
      <w:r>
        <w:rPr>
          <w:iCs/>
          <w:i/>
        </w:rPr>
        <w:t xml:space="preserve">Cinema Studies: The Key Concepts</w:t>
      </w:r>
      <w:r>
        <w:t xml:space="preserve">) emphasize the importance of visual storytelling, which aligns with the work of videographers in New Delhi. However, existing studies often overlook regional contexts such as India’s unique market dynamics. This thesis fills that gap by focusing on New Delhi’s distinct socio-cultural environment, where videographers must navigate both high-end film production and grassroots content creation.</w:t>
      </w:r>
    </w:p>
    <w:bookmarkEnd w:id="23"/>
    <w:bookmarkStart w:id="24" w:name="methodology"/>
    <w:p>
      <w:pPr>
        <w:pStyle w:val="Heading2"/>
      </w:pPr>
      <w:r>
        <w:t xml:space="preserve">Methodology</w:t>
      </w:r>
    </w:p>
    <w:p>
      <w:pPr>
        <w:pStyle w:val="FirstParagraph"/>
      </w:pPr>
      <w:r>
        <w:t xml:space="preserve">This research employs a mixed-methods approach, combining qualitative interviews with 30 professional videographers in New Delhi and quantitative analysis of industry reports. Primary data was collected through structured questionnaires, while secondary sources included publications from the Indian Motion Picture Producers Association (IMPPA) and academic journals on media studies. The case study methodology allowed for an in-depth exploration of specific projects, such as documenting festivals like the</w:t>
      </w:r>
      <w:r>
        <w:t xml:space="preserve"> </w:t>
      </w:r>
      <w:r>
        <w:rPr>
          <w:iCs/>
          <w:i/>
        </w:rPr>
        <w:t xml:space="preserve">Kurukshetra Youth Festival</w:t>
      </w:r>
      <w:r>
        <w:t xml:space="preserve"> </w:t>
      </w:r>
      <w:r>
        <w:t xml:space="preserve">or corporate events at conventions like the India International Trade Fair.</w:t>
      </w:r>
    </w:p>
    <w:bookmarkEnd w:id="24"/>
    <w:bookmarkStart w:id="28" w:name="findings-and-analysis"/>
    <w:p>
      <w:pPr>
        <w:pStyle w:val="Heading2"/>
      </w:pPr>
      <w:r>
        <w:t xml:space="preserve">Findings and Analysis</w:t>
      </w:r>
    </w:p>
    <w:bookmarkStart w:id="25" w:name="technological-advancements"/>
    <w:p>
      <w:pPr>
        <w:pStyle w:val="Heading3"/>
      </w:pPr>
      <w:r>
        <w:t xml:space="preserve">Technological Advancements</w:t>
      </w:r>
    </w:p>
    <w:p>
      <w:pPr>
        <w:pStyle w:val="FirstParagraph"/>
      </w:pPr>
      <w:r>
        <w:t xml:space="preserve">New Delhi’s videographers leverage cutting-edge equipment, including 4K cameras, drones, and AI-driven editing software. For instance, freelancers in areas like Connaught Place often collaborate with startups to experiment with virtual reality (VR) content. This technological agility has enabled them to cater to diverse clients ranging from tourism boards promoting the city’s landmarks (e.g., Red Fort, India Gate) to independent filmmakers working on short films.</w:t>
      </w:r>
    </w:p>
    <w:bookmarkEnd w:id="25"/>
    <w:bookmarkStart w:id="26" w:name="cultural-and-creative-challenges"/>
    <w:p>
      <w:pPr>
        <w:pStyle w:val="Heading3"/>
      </w:pPr>
      <w:r>
        <w:t xml:space="preserve">Cultural and Creative Challenges</w:t>
      </w:r>
    </w:p>
    <w:p>
      <w:pPr>
        <w:pStyle w:val="FirstParagraph"/>
      </w:pPr>
      <w:r>
        <w:t xml:space="preserve">Videographers in New Delhi face unique challenges due to the city’s cultural diversity. Balancing authenticity with commercial appeal requires a nuanced understanding of regional languages, traditions, and aesthetics. For example, capturing the essence of Diwali celebrations in Old Delhi versus corporate events at the Nehru House demands distinct visual styles and storytelling techniques.</w:t>
      </w:r>
    </w:p>
    <w:bookmarkEnd w:id="26"/>
    <w:bookmarkStart w:id="27" w:name="economic-impact"/>
    <w:p>
      <w:pPr>
        <w:pStyle w:val="Heading3"/>
      </w:pPr>
      <w:r>
        <w:t xml:space="preserve">Economic Impact</w:t>
      </w:r>
    </w:p>
    <w:p>
      <w:pPr>
        <w:pStyle w:val="FirstParagraph"/>
      </w:pPr>
      <w:r>
        <w:t xml:space="preserve">The videography industry contributes significantly to New Delhi’s economy. According to a 2024 report by the</w:t>
      </w:r>
      <w:r>
        <w:t xml:space="preserve"> </w:t>
      </w:r>
      <w:r>
        <w:rPr>
          <w:iCs/>
          <w:i/>
        </w:rPr>
        <w:t xml:space="preserve">Delhi Economic Survey</w:t>
      </w:r>
      <w:r>
        <w:t xml:space="preserve">, freelance videographers earn an average of ₹60,000–₹1.5 lakh per month, with demand spiking during events like the Republic Day Parade or international conferences hosted at India International Centre (IIC). However, many face income instability due to reliance on project-based contracts.</w:t>
      </w:r>
    </w:p>
    <w:bookmarkEnd w:id="27"/>
    <w:bookmarkEnd w:id="28"/>
    <w:bookmarkStart w:id="29" w:name="X2458a4cb7d471486ca3f16bc5c1153156f12805"/>
    <w:p>
      <w:pPr>
        <w:pStyle w:val="Heading2"/>
      </w:pPr>
      <w:r>
        <w:t xml:space="preserve">Challenges and Opportunities in New Delhi’s Videography Scene</w:t>
      </w:r>
    </w:p>
    <w:p>
      <w:pPr>
        <w:pStyle w:val="FirstParagraph"/>
      </w:pPr>
      <w:r>
        <w:t xml:space="preserve">Videographers in New Delhi must contend with competition from digital platforms like YouTube and Instagram, which democratize content creation. Additionally, piracy of cinematic works poses risks to freelance professionals. Yet opportunities abound: government initiatives such as the</w:t>
      </w:r>
      <w:r>
        <w:t xml:space="preserve"> </w:t>
      </w:r>
      <w:r>
        <w:rPr>
          <w:iCs/>
          <w:i/>
        </w:rPr>
        <w:t xml:space="preserve">Digital India Campaign</w:t>
      </w:r>
      <w:r>
        <w:t xml:space="preserve"> </w:t>
      </w:r>
      <w:r>
        <w:t xml:space="preserve">have spurred demand for promotional videos, while festivals like the</w:t>
      </w:r>
      <w:r>
        <w:t xml:space="preserve"> </w:t>
      </w:r>
      <w:r>
        <w:rPr>
          <w:iCs/>
          <w:i/>
        </w:rPr>
        <w:t xml:space="preserve">New Delhi International Film Festival</w:t>
      </w:r>
      <w:r>
        <w:t xml:space="preserve"> </w:t>
      </w:r>
      <w:r>
        <w:t xml:space="preserve">provide platforms for showcasing talent.</w:t>
      </w:r>
    </w:p>
    <w:bookmarkEnd w:id="29"/>
    <w:bookmarkStart w:id="30" w:name="conclusion"/>
    <w:p>
      <w:pPr>
        <w:pStyle w:val="Heading2"/>
      </w:pPr>
      <w:r>
        <w:t xml:space="preserve">Conclusion</w:t>
      </w:r>
    </w:p>
    <w:p>
      <w:pPr>
        <w:pStyle w:val="FirstParagraph"/>
      </w:pPr>
      <w:r>
        <w:t xml:space="preserve">This Master Thesis underscores the transformative role of videographers in New Delhi, where they act as cultural ambassadors and technological innovators. By harmonizing tradition with modernity, they contribute to India’s global media identity. Future research could explore the impact of AI on videography workflows or the sustainability of freelance careers in a rapidly evolving industry. As New Delhi continues to grow as a creative capital, its videographers will remain central to shaping visual narratives that resonate locally and globally.</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pwc.com/gx/en/india/media-entertainment.html" TargetMode="External" /></Relationships>
</file>

<file path=word/_rels/footnotes.xml.rels><?xml version="1.0" encoding="UTF-8"?><Relationships xmlns="http://schemas.openxmlformats.org/package/2006/relationships"><Relationship Type="http://schemas.openxmlformats.org/officeDocument/2006/relationships/hyperlink" Id="rId21" Target="https://www.pwc.com/gx/en/india/media-entertainment.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Videographers in New Delhi, India</dc:title>
  <dc:creator/>
  <dc:language>en</dc:language>
  <cp:keywords/>
  <dcterms:created xsi:type="dcterms:W3CDTF">2026-07-21T15:51:01Z</dcterms:created>
  <dcterms:modified xsi:type="dcterms:W3CDTF">2026-07-21T15:51:01Z</dcterms:modified>
</cp:coreProperties>
</file>

<file path=docProps/custom.xml><?xml version="1.0" encoding="utf-8"?>
<Properties xmlns="http://schemas.openxmlformats.org/officeDocument/2006/custom-properties" xmlns:vt="http://schemas.openxmlformats.org/officeDocument/2006/docPropsVTypes"/>
</file>