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6ae0b88692e38b659a6c526ba2afa473b1ee615"/>
    <w:p>
      <w:pPr>
        <w:pStyle w:val="Heading1"/>
      </w:pPr>
      <w:r>
        <w:t xml:space="preserve">Master Thesis: The Role of Videographer in Italy, Naples</w:t>
      </w:r>
    </w:p>
    <w:p>
      <w:pPr>
        <w:pStyle w:val="FirstParagraph"/>
      </w:pPr>
      <w:r>
        <w:rPr>
          <w:bCs/>
          <w:b/>
        </w:rPr>
        <w:t xml:space="preserve">Introduction:</w:t>
      </w:r>
    </w:p>
    <w:p>
      <w:pPr>
        <w:pStyle w:val="BodyText"/>
      </w:pPr>
      <w:r>
        <w:t xml:space="preserve">The city of Naples, a vibrant cultural and historical hub in southern Italy, has long been a focal point for artistic expression and storytelling. As the digital age reshapes how narratives are created and consumed, the role of the videographer has become increasingly pivotal in capturing the essence of Naples. This Master Thesis explores how videographers contribute to preserving, promoting, and innovating within Italy’s fourth-largest city. By examining historical context, current trends, challenges, and opportunities unique to Naples’ landscape—and aligning these with global video production standards—this study highlights the videographer's significance in shaping Naples’ cultural and economic identity.</w:t>
      </w:r>
    </w:p>
    <w:bookmarkStart w:id="20" w:name="X1b4533574e0c03b5f2c958a152a713199d5eda9"/>
    <w:p>
      <w:pPr>
        <w:pStyle w:val="Heading2"/>
      </w:pPr>
      <w:r>
        <w:t xml:space="preserve">Historical Context of Videography in Naples</w:t>
      </w:r>
    </w:p>
    <w:p>
      <w:pPr>
        <w:pStyle w:val="FirstParagraph"/>
      </w:pPr>
      <w:r>
        <w:t xml:space="preserve">Naples has a rich history of visual storytelling, dating back to the early days of cinema. The city was instrumental in Italy’s film industry, hosting studios like Cinecittà’s predecessors and serving as a backdrop for iconic films such as "The Last Days of Pompeii." This heritage underscores Naples’ deep-rooted connection to visual media. Contemporary videographers in Naples now build upon this legacy, using modern tools to document everything from the bustling markets of Mercato di Porta Nolana to the UNESCO-listed ruins of Pompeii. The thesis argues that understanding this historical continuity is essential for videographers aiming to create work that resonates with both local and international audiences.</w:t>
      </w:r>
    </w:p>
    <w:bookmarkEnd w:id="20"/>
    <w:bookmarkStart w:id="21" w:name="X210ec4733bf7b8cbdd84ad75c2dd25eabcac640"/>
    <w:p>
      <w:pPr>
        <w:pStyle w:val="Heading2"/>
      </w:pPr>
      <w:r>
        <w:t xml:space="preserve">Market Dynamics: Demand for Videographers in Naples</w:t>
      </w:r>
    </w:p>
    <w:p>
      <w:pPr>
        <w:pStyle w:val="FirstParagraph"/>
      </w:pPr>
      <w:r>
        <w:t xml:space="preserve">Naples’ tourism industry, which contributes over €5 billion annually, drives a growing demand for high-quality video content. From promotional videos for local artisans to 360-degree virtual tours of historic sites like the Naples Cathedral or the Castel dell’Ovo, videographers play a critical role in showcasing the city’s allure. Additionally, sectors such as event production (e.g., festivals like Napoli Summer Festival) and corporate communications require skilled videographers to capture dynamic moments. The thesis also investigates how emerging platforms—such as Instagram Reels and TikTok—have transformed Naples into a hub for short-form video content, creating new opportunities for videographers to engage global audiences.</w:t>
      </w:r>
    </w:p>
    <w:bookmarkEnd w:id="21"/>
    <w:bookmarkStart w:id="22" w:name="challenges-specific-to-naples"/>
    <w:p>
      <w:pPr>
        <w:pStyle w:val="Heading2"/>
      </w:pPr>
      <w:r>
        <w:t xml:space="preserve">Challenges Specific to Naples</w:t>
      </w:r>
    </w:p>
    <w:p>
      <w:pPr>
        <w:pStyle w:val="FirstParagraph"/>
      </w:pPr>
      <w:r>
        <w:t xml:space="preserve">While the opportunities are vast, videographers in Naples face unique challenges. The city’s dense urban environment can make filming logistically complex due to narrow streets and high pedestrian traffic. Moreover, navigating Italy’s strict regulations on filming in protected historical areas—such as the Archaeological Park of Pompeii—requires meticulous planning. Cultural sensitivity is another key concern: videographers must balance authenticity with respect for local traditions, such as capturing religious processions without disrupting community rituals. The thesis emphasizes how mastering these challenges defines a videographer’s ability to thrive in Naples.</w:t>
      </w:r>
    </w:p>
    <w:bookmarkEnd w:id="22"/>
    <w:bookmarkStart w:id="23" w:name="Xf24c6459db6ac1df15517e0e52c1b660c9c89a0"/>
    <w:p>
      <w:pPr>
        <w:pStyle w:val="Heading2"/>
      </w:pPr>
      <w:r>
        <w:t xml:space="preserve">Technological Advancements and Innovation</w:t>
      </w:r>
    </w:p>
    <w:p>
      <w:pPr>
        <w:pStyle w:val="FirstParagraph"/>
      </w:pPr>
      <w:r>
        <w:t xml:space="preserve">Advancements in drone technology and 4K cameras have revolutionized videography in Naples. Drones allow for aerial shots of the Bay of Naples, Mount Vesuvius, or the Amalfi Coast, offering perspectives once reserved for films with large budgets. Meanwhile, AI-powered editing software enables videographers to streamline workflows while maintaining creative control. The thesis explores how these technologies are adopted in Naples and their implications for storytelling—such as using virtual reality to recreate ancient Roman streets or integrating augmented reality into museum exhibits.</w:t>
      </w:r>
    </w:p>
    <w:bookmarkEnd w:id="23"/>
    <w:bookmarkStart w:id="24" w:name="case-studies-videography-in-action"/>
    <w:p>
      <w:pPr>
        <w:pStyle w:val="Heading2"/>
      </w:pPr>
      <w:r>
        <w:t xml:space="preserve">Case Studies: Videography in Action</w:t>
      </w:r>
    </w:p>
    <w:p>
      <w:pPr>
        <w:pStyle w:val="FirstParagraph"/>
      </w:pPr>
      <w:r>
        <w:t xml:space="preserve">This section presents two case studies to illustrate the videographer’s impact in Naples. The first examines a documentary series produced by a local videographer that highlights Naples’ street food culture, from pizza Margherita to sfogliatelle. By collaborating with chefs and using time-lapse techniques, the project garnered international attention on platforms like YouTube and Netflix. The second case study focuses on a corporate video for a Neapolitan winery, showcasing vineyards in the Campania region through cinematic drone footage and interviews with vintners. These examples underscore how videographers bridge cultural narratives with commercial goals.</w:t>
      </w:r>
    </w:p>
    <w:bookmarkEnd w:id="24"/>
    <w:bookmarkStart w:id="25" w:name="ethical-considerations"/>
    <w:p>
      <w:pPr>
        <w:pStyle w:val="Heading2"/>
      </w:pPr>
      <w:r>
        <w:t xml:space="preserve">Ethical Considerations</w:t>
      </w:r>
    </w:p>
    <w:p>
      <w:pPr>
        <w:pStyle w:val="FirstParagraph"/>
      </w:pPr>
      <w:r>
        <w:t xml:space="preserve">Videography in Naples raises ethical questions about consent, privacy, and representation. The thesis delves into scenarios where videographers must navigate these issues—such as filming in neighborhoods like Spaccanapoli without disrupting residents or accurately depicting marginalized communities. It also addresses the responsibility of videographers to avoid stereotypes when portraying Naples’ socio-economic challenges, such as poverty or youth unemployment. Ethical frameworks from global media studies are applied to propose guidelines for responsible videography in Naples.</w:t>
      </w:r>
    </w:p>
    <w:bookmarkEnd w:id="25"/>
    <w:bookmarkStart w:id="26" w:name="conclusion"/>
    <w:p>
      <w:pPr>
        <w:pStyle w:val="Heading2"/>
      </w:pPr>
      <w:r>
        <w:t xml:space="preserve">Conclusion</w:t>
      </w:r>
    </w:p>
    <w:p>
      <w:pPr>
        <w:pStyle w:val="FirstParagraph"/>
      </w:pPr>
      <w:r>
        <w:t xml:space="preserve">In conclusion, this Master Thesis underscores the vital role of videographers in Italy’s Naples as both cultural custodians and innovators. By analyzing historical context, market demands, technological trends, and ethical challenges, the study provides a comprehensive framework for understanding how videographers shape Naples’ identity in the digital age. For students pursuing a Master’s degree in visual media or film studies, this research offers actionable insights into leveraging Naples’ unique environment as a canvas for creative and professional growth. As Italy continues to embrace globalized storytelling, videographers in Naples are uniquely positioned to bridge tradition and innovation—a dynamic that defines their craft.</w:t>
      </w:r>
    </w:p>
    <w:p>
      <w:pPr>
        <w:pStyle w:val="BodyText"/>
      </w:pPr>
      <w:r>
        <w:rPr>
          <w:bCs/>
          <w:b/>
        </w:rPr>
        <w:t xml:space="preserve">Keywords:</w:t>
      </w:r>
      <w:r>
        <w:t xml:space="preserve"> </w:t>
      </w:r>
      <w:r>
        <w:t xml:space="preserve">Master Thesis, Videographer, Italy Naples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Italy, Naples</dc:title>
  <dc:creator/>
  <dc:language>en</dc:language>
  <cp:keywords/>
  <dcterms:created xsi:type="dcterms:W3CDTF">2026-05-01T05:30:03Z</dcterms:created>
  <dcterms:modified xsi:type="dcterms:W3CDTF">2026-05-01T05:30:03Z</dcterms:modified>
</cp:coreProperties>
</file>

<file path=docProps/custom.xml><?xml version="1.0" encoding="utf-8"?>
<Properties xmlns="http://schemas.openxmlformats.org/officeDocument/2006/custom-properties" xmlns:vt="http://schemas.openxmlformats.org/officeDocument/2006/docPropsVTypes"/>
</file>