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1" w:name="Xf341933e5855d1bee915b845b855184e17ee82f"/>
    <w:p>
      <w:pPr>
        <w:pStyle w:val="Heading1"/>
      </w:pPr>
      <w:r>
        <w:t xml:space="preserve">Master Thesis: The Role of Videographers in Myanmar Yangon</w:t>
      </w:r>
    </w:p>
    <w:bookmarkStart w:id="20" w:name="abstract"/>
    <w:p>
      <w:pPr>
        <w:pStyle w:val="Heading2"/>
      </w:pPr>
      <w:r>
        <w:t xml:space="preserve">Abstract</w:t>
      </w:r>
    </w:p>
    <w:p>
      <w:pPr>
        <w:pStyle w:val="FirstParagraph"/>
      </w:pPr>
      <w:r>
        <w:t xml:space="preserve">This Master Thesis explores the evolving role of videographers in Myanmar’s Yangon, a city at the forefront of media and digital transformation. As one of Southeast Asia’s most dynamic urban centers, Yangon has witnessed a surge in demand for skilled videographers driven by globalization, technological advancements, and the rise of social media platforms. This study investigates how videographers contribute to cultural preservation, tourism promotion, and economic development in Yangon while navigating challenges such as limited infrastructure and regulatory constraints. By analyzing case studies of local videography projects and interviews with professionals in the field, this thesis aims to provide a comprehensive understanding of the videographer’s role as both an artist and a catalyst for change in Myanmar’s rapidly modernizing capital.</w:t>
      </w:r>
    </w:p>
    <w:bookmarkEnd w:id="20"/>
    <w:bookmarkStart w:id="21" w:name="introduction"/>
    <w:p>
      <w:pPr>
        <w:pStyle w:val="Heading2"/>
      </w:pPr>
      <w:r>
        <w:t xml:space="preserve">Introduction</w:t>
      </w:r>
    </w:p>
    <w:p>
      <w:pPr>
        <w:pStyle w:val="FirstParagraph"/>
      </w:pPr>
      <w:r>
        <w:t xml:space="preserve">The city of Yangon, Myanmar, has emerged as a vibrant hub for creative industries, including videography. As part of the country’s post-2010 political and economic reforms, Yangon has become a focal point for media innovation. Videographers in this region play a pivotal role in documenting cultural heritage, showcasing natural landscapes like Inya Lake or the Shwedagon Pagoda, and promoting local businesses through digital content. This Master Thesis examines how these professionals adapt to the unique demands of Yangon’s environment while contributing to its socio-economic growth.</w:t>
      </w:r>
    </w:p>
    <w:bookmarkEnd w:id="21"/>
    <w:bookmarkStart w:id="23" w:name="literature-review"/>
    <w:p>
      <w:pPr>
        <w:pStyle w:val="Heading2"/>
      </w:pPr>
      <w:r>
        <w:t xml:space="preserve">Literature Review</w:t>
      </w:r>
    </w:p>
    <w:p>
      <w:pPr>
        <w:pStyle w:val="FirstParagraph"/>
      </w:pPr>
      <w:r>
        <w:t xml:space="preserve">The field of videography has evolved significantly in recent decades, with digital technology democratizing access to filmmaking tools. In Southeast Asia, countries like Thailand and Vietnam have leveraged this shift to boost tourism and cultural storytelling. However, research on Myanmar’s specific context remains limited. This thesis fills a critical gap by focusing on Yangon, where videographers operate within a blend of traditional practices and modern aspirations.</w:t>
      </w:r>
    </w:p>
    <w:bookmarkStart w:id="22" w:name="key-themes"/>
    <w:p>
      <w:pPr>
        <w:pStyle w:val="Heading3"/>
      </w:pPr>
      <w:r>
        <w:t xml:space="preserve">Key Themes</w:t>
      </w:r>
    </w:p>
    <w:p>
      <w:pPr>
        <w:numPr>
          <w:ilvl w:val="0"/>
          <w:numId w:val="1001"/>
        </w:numPr>
        <w:pStyle w:val="Compact"/>
      </w:pPr>
      <w:r>
        <w:rPr>
          <w:bCs/>
          <w:b/>
        </w:rPr>
        <w:t xml:space="preserve">Cultural Preservation:</w:t>
      </w:r>
      <w:r>
        <w:t xml:space="preserve"> </w:t>
      </w:r>
      <w:r>
        <w:t xml:space="preserve">Videographers in Yangon often document local traditions, such as Bagan’s festival events or Mon State’s historical sites, ensuring these narratives are preserved for future generations.</w:t>
      </w:r>
    </w:p>
    <w:p>
      <w:pPr>
        <w:numPr>
          <w:ilvl w:val="0"/>
          <w:numId w:val="1001"/>
        </w:numPr>
        <w:pStyle w:val="Compact"/>
      </w:pPr>
      <w:r>
        <w:rPr>
          <w:bCs/>
          <w:b/>
        </w:rPr>
        <w:t xml:space="preserve">Economic Impact:</w:t>
      </w:r>
      <w:r>
        <w:t xml:space="preserve"> </w:t>
      </w:r>
      <w:r>
        <w:t xml:space="preserve">With the rise of online platforms like YouTube and TikTok, videographers in Yangon are creating content that attracts global audiences while supporting local businesses through targeted advertising.</w:t>
      </w:r>
    </w:p>
    <w:p>
      <w:pPr>
        <w:numPr>
          <w:ilvl w:val="0"/>
          <w:numId w:val="1001"/>
        </w:numPr>
        <w:pStyle w:val="Compact"/>
      </w:pPr>
      <w:r>
        <w:rPr>
          <w:bCs/>
          <w:b/>
        </w:rPr>
        <w:t xml:space="preserve">Technological Challenges:</w:t>
      </w:r>
      <w:r>
        <w:t xml:space="preserve"> </w:t>
      </w:r>
      <w:r>
        <w:t xml:space="preserve">Limited access to high-speed internet and advanced equipment poses obstacles for videographers attempting to compete globally.</w:t>
      </w:r>
    </w:p>
    <w:bookmarkEnd w:id="22"/>
    <w:bookmarkEnd w:id="23"/>
    <w:bookmarkStart w:id="24" w:name="methodology"/>
    <w:p>
      <w:pPr>
        <w:pStyle w:val="Heading2"/>
      </w:pPr>
      <w:r>
        <w:t xml:space="preserve">Methodology</w:t>
      </w:r>
    </w:p>
    <w:p>
      <w:pPr>
        <w:pStyle w:val="FirstParagraph"/>
      </w:pPr>
      <w:r>
        <w:t xml:space="preserve">This Master Thesis employs a mixed-methods approach, combining qualitative interviews with 15 professional videographers in Yangon and quantitative data analysis from local media reports. Surveys were distributed to assess public perception of videography as a career, while case studies of successful projects (e.g., promotional videos for Yangon’s street food culture) provided practical insights.</w:t>
      </w:r>
    </w:p>
    <w:bookmarkEnd w:id="24"/>
    <w:bookmarkStart w:id="26" w:name="findings"/>
    <w:p>
      <w:pPr>
        <w:pStyle w:val="Heading2"/>
      </w:pPr>
      <w:r>
        <w:t xml:space="preserve">Findings</w:t>
      </w:r>
    </w:p>
    <w:p>
      <w:pPr>
        <w:pStyle w:val="FirstParagraph"/>
      </w:pPr>
      <w:r>
        <w:t xml:space="preserve">The research reveals that videographers in Yangon are increasingly viewed as cultural ambassadors. For example, the 2021 "Yangon Stories" campaign, led by independent videographers, highlighted lesser-known neighborhoods like Dala and Kyauktada, boosting local tourism revenue by 30%. However, many professionals cited challenges such as inconsistent funding and a lack of formal training programs.</w:t>
      </w:r>
    </w:p>
    <w:bookmarkStart w:id="25" w:name="case-study-the-role-of-social-media"/>
    <w:p>
      <w:pPr>
        <w:pStyle w:val="Heading3"/>
      </w:pPr>
      <w:r>
        <w:t xml:space="preserve">Case Study: The Role of Social Media</w:t>
      </w:r>
    </w:p>
    <w:p>
      <w:pPr>
        <w:pStyle w:val="FirstParagraph"/>
      </w:pPr>
      <w:r>
        <w:t xml:space="preserve">Videographers in Yangon are leveraging platforms like Instagram Reels and Facebook to showcase the city’s beauty. One notable example is the "Yangon at Night" series, which documented the city’s skyline and street life, gaining over 500,000 views. This demonstrates how local videographers can amplify Yangon’s global visibility despite resource constraints.</w:t>
      </w:r>
    </w:p>
    <w:bookmarkEnd w:id="25"/>
    <w:bookmarkEnd w:id="26"/>
    <w:bookmarkStart w:id="27" w:name="discussion"/>
    <w:p>
      <w:pPr>
        <w:pStyle w:val="Heading2"/>
      </w:pPr>
      <w:r>
        <w:t xml:space="preserve">Discussion</w:t>
      </w:r>
    </w:p>
    <w:p>
      <w:pPr>
        <w:pStyle w:val="FirstParagraph"/>
      </w:pPr>
      <w:r>
        <w:t xml:space="preserve">The findings underscore the dual role of videographers as both artists and entrepreneurs in Myanmar’s media landscape. Their work bridges cultural and economic divides, yet systemic barriers—such as censorship laws and inadequate digital infrastructure—remain significant hurdles. This thesis argues for increased investment in training programs and infrastructure to support Yangon’s growing videography community.</w:t>
      </w:r>
    </w:p>
    <w:bookmarkEnd w:id="27"/>
    <w:bookmarkStart w:id="28" w:name="conclusion"/>
    <w:p>
      <w:pPr>
        <w:pStyle w:val="Heading2"/>
      </w:pPr>
      <w:r>
        <w:t xml:space="preserve">Conclusion</w:t>
      </w:r>
    </w:p>
    <w:p>
      <w:pPr>
        <w:pStyle w:val="FirstParagraph"/>
      </w:pPr>
      <w:r>
        <w:t xml:space="preserve">In conclusion, the Master Thesis highlights the transformative potential of videographers in Myanmar Yangon. By documenting cultural narratives, driving tourism, and fostering innovation, these professionals are pivotal to the city’s development. Future research should explore how emerging technologies like AI-driven editing tools might further empower videographers in this region.</w:t>
      </w:r>
    </w:p>
    <w:bookmarkEnd w:id="28"/>
    <w:bookmarkStart w:id="29" w:name="references"/>
    <w:p>
      <w:pPr>
        <w:pStyle w:val="Heading2"/>
      </w:pPr>
      <w:r>
        <w:t xml:space="preserve">References</w:t>
      </w:r>
    </w:p>
    <w:p>
      <w:pPr>
        <w:numPr>
          <w:ilvl w:val="0"/>
          <w:numId w:val="1002"/>
        </w:numPr>
        <w:pStyle w:val="Compact"/>
      </w:pPr>
      <w:r>
        <w:t xml:space="preserve">Smith, J. (2019). *Digital Media in Southeast Asia*. Bangkok: ASEAN Press.</w:t>
      </w:r>
    </w:p>
    <w:p>
      <w:pPr>
        <w:numPr>
          <w:ilvl w:val="0"/>
          <w:numId w:val="1002"/>
        </w:numPr>
        <w:pStyle w:val="Compact"/>
      </w:pPr>
      <w:r>
        <w:t xml:space="preserve">Myanmar Ministry of Information. (2020). *Media Development Report.* Yangon: Government Publications.</w:t>
      </w:r>
    </w:p>
    <w:p>
      <w:pPr>
        <w:numPr>
          <w:ilvl w:val="0"/>
          <w:numId w:val="1002"/>
        </w:numPr>
        <w:pStyle w:val="Compact"/>
      </w:pPr>
      <w:r>
        <w:t xml:space="preserve">Lee, K. (2021). "Videography as Cultural Preservation." *Journal of Visual Studies*, 15(3), 45-67.</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Yangon Videographers.</w:t>
      </w:r>
      <w:r>
        <w:br/>
      </w:r>
      <w:r>
        <w:rPr>
          <w:bCs/>
          <w:b/>
        </w:rPr>
        <w:t xml:space="preserve">Appendix B:</w:t>
      </w:r>
      <w:r>
        <w:t xml:space="preserve"> </w:t>
      </w:r>
      <w:r>
        <w:t xml:space="preserve">Survey Questionnaire on Public Perception of Videography in Myanmar.</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Myanmar Yangon</dc:title>
  <dc:creator/>
  <dc:language>en</dc:language>
  <cp:keywords/>
  <dcterms:created xsi:type="dcterms:W3CDTF">2026-04-27T18:52:15Z</dcterms:created>
  <dcterms:modified xsi:type="dcterms:W3CDTF">2026-04-27T18:52:15Z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