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30" w:name="X8aa08591839e60eae60437a4f5e87f29e89d9bb"/>
    <w:p>
      <w:pPr>
        <w:pStyle w:val="Heading1"/>
      </w:pPr>
      <w:r>
        <w:t xml:space="preserve">Master Thesis: Exploring the Role and Evolution of a Videographer in Russia’s Cultural Hub, Saint Petersburg</w:t>
      </w:r>
    </w:p>
    <w:bookmarkStart w:id="20" w:name="introduction"/>
    <w:p>
      <w:pPr>
        <w:pStyle w:val="Heading2"/>
      </w:pPr>
      <w:r>
        <w:t xml:space="preserve">Introduction</w:t>
      </w:r>
    </w:p>
    <w:p>
      <w:pPr>
        <w:pStyle w:val="FirstParagraph"/>
      </w:pPr>
      <w:r>
        <w:t xml:space="preserve">The Master Thesis titled "The Role of a Videographer in Russia Saint Petersburg" seeks to analyze the evolving significance of videography as both an artistic and professional discipline within the unique cultural and historical context of Saint Petersburg, Russia. As a city renowned for its rich artistic heritage, architectural grandeur, and dynamic media landscape, Saint Petersburg offers a fertile ground for studying how videographers adapt to local traditions while embracing global trends. This thesis explores the intersection of creativity, technology, and regional identity in the work of videographers operating within this vibrant Russian metropolis.</w:t>
      </w:r>
    </w:p>
    <w:bookmarkEnd w:id="20"/>
    <w:bookmarkStart w:id="21" w:name="X70597ec14a6f2ec3534a76d348795732907c189"/>
    <w:p>
      <w:pPr>
        <w:pStyle w:val="Heading2"/>
      </w:pPr>
      <w:r>
        <w:t xml:space="preserve">Historical Context of Videography in Russia</w:t>
      </w:r>
    </w:p>
    <w:p>
      <w:pPr>
        <w:pStyle w:val="FirstParagraph"/>
      </w:pPr>
      <w:r>
        <w:t xml:space="preserve">Russia’s history with visual media dates back to the early 20th century, with the Soviet era witnessing significant advancements in film and photography. However, the transition from analog to digital formats has transformed videography into a more accessible yet complex field. Saint Petersburg, as Russia’s cultural and intellectual capital, has long been a hub for artistic innovation. Its proximity to major festivals like the St. Petersburg International Film Festival (SPFF) and its role in hosting international media events make it an ideal location to examine how videographers navigate both local traditions and global influences.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Key research methods include:</w:t>
      </w:r>
    </w:p>
    <w:p>
      <w:pPr>
        <w:numPr>
          <w:ilvl w:val="0"/>
          <w:numId w:val="1001"/>
        </w:numPr>
        <w:pStyle w:val="Compact"/>
      </w:pPr>
      <w:r>
        <w:rPr>
          <w:bCs/>
          <w:b/>
        </w:rPr>
        <w:t xml:space="preserve">Interviews:</w:t>
      </w:r>
      <w:r>
        <w:t xml:space="preserve"> </w:t>
      </w:r>
      <w:r>
        <w:t xml:space="preserve">Semi-structured interviews with 15 professional videographers based in Saint Petersburg, focusing on their career trajectories, challenges, and creative processes.</w:t>
      </w:r>
    </w:p>
    <w:p>
      <w:pPr>
        <w:numPr>
          <w:ilvl w:val="0"/>
          <w:numId w:val="1001"/>
        </w:numPr>
        <w:pStyle w:val="Compact"/>
      </w:pPr>
      <w:r>
        <w:rPr>
          <w:bCs/>
          <w:b/>
        </w:rPr>
        <w:t xml:space="preserve">Case Studies:</w:t>
      </w:r>
      <w:r>
        <w:t xml:space="preserve"> </w:t>
      </w:r>
      <w:r>
        <w:t xml:space="preserve">In-depth analysis of notable projects by Saint Petersburg-based videographers, such as documentary films capturing the city’s historical landmarks or commercial videos promoting its tourism industry.</w:t>
      </w:r>
    </w:p>
    <w:p>
      <w:pPr>
        <w:numPr>
          <w:ilvl w:val="0"/>
          <w:numId w:val="1001"/>
        </w:numPr>
        <w:pStyle w:val="Compact"/>
      </w:pPr>
      <w:r>
        <w:rPr>
          <w:bCs/>
          <w:b/>
        </w:rPr>
        <w:t xml:space="preserve">Data Analysis:</w:t>
      </w:r>
      <w:r>
        <w:t xml:space="preserve"> </w:t>
      </w:r>
      <w:r>
        <w:t xml:space="preserve">Examination of industry reports, government publications, and social media trends to assess the demand for videography services in the region.</w:t>
      </w:r>
    </w:p>
    <w:bookmarkEnd w:id="22"/>
    <w:bookmarkStart w:id="23" w:name="X17b67455769994ffed3c45b0424f3fdcd7251ae"/>
    <w:p>
      <w:pPr>
        <w:pStyle w:val="Heading2"/>
      </w:pPr>
      <w:r>
        <w:t xml:space="preserve">Case Study: Videography as a Cultural Ambassador</w:t>
      </w:r>
    </w:p>
    <w:p>
      <w:pPr>
        <w:pStyle w:val="FirstParagraph"/>
      </w:pPr>
      <w:r>
        <w:t xml:space="preserve">One of the most compelling examples is the work of [Name], a Saint Petersburg-based videographer whose projects blend documentary storytelling with digital art. Their film series, "Echoes of Petrograd," explores the city’s Soviet-era history through archival footage and modern cinematography. This project not only highlights the videographer’s role in preserving cultural memory but also underscores how Saint Petersburg’s unique historical narrative influences creative output.</w:t>
      </w:r>
    </w:p>
    <w:bookmarkEnd w:id="23"/>
    <w:bookmarkStart w:id="24" w:name="X4b74c9bba4ee55783f1ceb3cc132b0addb6b4d4"/>
    <w:p>
      <w:pPr>
        <w:pStyle w:val="Heading2"/>
      </w:pPr>
      <w:r>
        <w:t xml:space="preserve">Challenges Faced by Videographers in Russia Saint Petersburg</w:t>
      </w:r>
    </w:p>
    <w:p>
      <w:pPr>
        <w:pStyle w:val="FirstParagraph"/>
      </w:pPr>
      <w:r>
        <w:t xml:space="preserve">Videographers operating in Saint Petersburg encounter both opportunities and challenges. On one hand, the city’s rich cultural infrastructure provides access to resources like state-of-the-art studios, film schools (e.g., St. Petersburg State University of Film and Television), and a discerning audience. On the other hand, economic constraints such as limited funding for independent projects and competition with Moscow-based media companies pose hurdles. Additionally, navigating Russia’s regulatory environment regarding content censorship requires strategic adaptability.</w:t>
      </w:r>
    </w:p>
    <w:bookmarkEnd w:id="24"/>
    <w:bookmarkStart w:id="25" w:name="Xd1ba2be5a28084f609fc1fcb2a99fb9d2e4b3fd"/>
    <w:p>
      <w:pPr>
        <w:pStyle w:val="Heading2"/>
      </w:pPr>
      <w:r>
        <w:t xml:space="preserve">Technological Advancements and Their Impact</w:t>
      </w:r>
    </w:p>
    <w:p>
      <w:pPr>
        <w:pStyle w:val="FirstParagraph"/>
      </w:pPr>
      <w:r>
        <w:t xml:space="preserve">The proliferation of digital tools has democratized videography, enabling emerging artists to experiment with high-quality equipment at lower costs. Saint Petersburg-based videographers often leverage this technology to create hybrid works that merge traditional Russian visual aesthetics with modern editing techniques. For instance, the use of 360-degree cameras and virtual reality (VR) in capturing the city’s iconic Hermitage Museum or Peterhof Palace reflects a trend toward immersive storytelling.</w:t>
      </w:r>
    </w:p>
    <w:bookmarkEnd w:id="25"/>
    <w:bookmarkStart w:id="26" w:name="X11687c9cd7048209f2b416eedb30449698495c6"/>
    <w:p>
      <w:pPr>
        <w:pStyle w:val="Heading2"/>
      </w:pPr>
      <w:r>
        <w:t xml:space="preserve">Comparative Analysis: Saint Petersburg vs. Global Markets</w:t>
      </w:r>
    </w:p>
    <w:p>
      <w:pPr>
        <w:pStyle w:val="FirstParagraph"/>
      </w:pPr>
      <w:r>
        <w:t xml:space="preserve">While global cities like New York or London offer broader markets for videographers, Saint Petersburg’s niche focus on cultural heritage and historical storytelling differentiates its practitioners. The thesis argues that this specialization allows local videographers to carve out a unique identity in the international market, appealing to audiences interested in Russian history and art.</w:t>
      </w:r>
    </w:p>
    <w:bookmarkEnd w:id="26"/>
    <w:bookmarkStart w:id="27" w:name="conclusion"/>
    <w:p>
      <w:pPr>
        <w:pStyle w:val="Heading2"/>
      </w:pPr>
      <w:r>
        <w:t xml:space="preserve">Conclusion</w:t>
      </w:r>
    </w:p>
    <w:p>
      <w:pPr>
        <w:pStyle w:val="FirstParagraph"/>
      </w:pPr>
      <w:r>
        <w:t xml:space="preserve">This Master Thesis concludes that the role of a videographer in Russia Saint Petersburg is deeply intertwined with the city’s historical legacy and contemporary creative aspirations. By examining case studies, challenges, and technological trends, this research highlights how videographers in Saint Petersburg contribute to both local culture and global media landscapes. As the field continues to evolve, understanding this dynamic interplay is essential for aspiring videographers seeking to thrive in a rapidly changing industry.</w:t>
      </w:r>
    </w:p>
    <w:bookmarkEnd w:id="27"/>
    <w:bookmarkStart w:id="28" w:name="references"/>
    <w:p>
      <w:pPr>
        <w:pStyle w:val="Heading2"/>
      </w:pPr>
      <w:r>
        <w:t xml:space="preserve">References</w:t>
      </w:r>
    </w:p>
    <w:p>
      <w:pPr>
        <w:numPr>
          <w:ilvl w:val="0"/>
          <w:numId w:val="1002"/>
        </w:numPr>
        <w:pStyle w:val="Compact"/>
      </w:pPr>
      <w:r>
        <w:t xml:space="preserve">[1] Russian Ministry of Culture. (2023). "Media Development in Saint Petersburg." [Online]</w:t>
      </w:r>
    </w:p>
    <w:p>
      <w:pPr>
        <w:numPr>
          <w:ilvl w:val="0"/>
          <w:numId w:val="1002"/>
        </w:numPr>
        <w:pStyle w:val="Compact"/>
      </w:pPr>
      <w:r>
        <w:t xml:space="preserve">[2] Smith, J. (2021). "The Globalization of Videography: A Case Study of Eastern Europe." Journal of Media Studies.</w:t>
      </w:r>
    </w:p>
    <w:p>
      <w:pPr>
        <w:numPr>
          <w:ilvl w:val="0"/>
          <w:numId w:val="1002"/>
        </w:numPr>
        <w:pStyle w:val="Compact"/>
      </w:pPr>
      <w:r>
        <w:t xml:space="preserve">[3] St. Petersburg State University of Film and Television. (2023). Annual Report on Creative Industries.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w:t>
      </w:r>
      <w:r>
        <w:t xml:space="preserve"> </w:t>
      </w:r>
      <w:r>
        <w:rPr>
          <w:bCs/>
          <w:b/>
        </w:rPr>
        <w:t xml:space="preserve">Appendix B:</w:t>
      </w:r>
      <w:r>
        <w:t xml:space="preserve"> </w:t>
      </w:r>
      <w:r>
        <w:t xml:space="preserve">Project Portfolios of Studied Videographers</w:t>
      </w:r>
      <w:r>
        <w:t xml:space="preserve"> </w:t>
      </w:r>
      <w:r>
        <w:rPr>
          <w:bCs/>
          <w:b/>
        </w:rPr>
        <w:t xml:space="preserve">Appendix C:</w:t>
      </w:r>
      <w:r>
        <w:t xml:space="preserve"> </w:t>
      </w:r>
      <w:r>
        <w:t xml:space="preserve">Data Tables on Industry Trends in Saint Petersburg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Russia Saint Petersburg</dc:title>
  <dc:creator/>
  <dc:language>en</dc:language>
  <cp:keywords/>
  <dcterms:created xsi:type="dcterms:W3CDTF">2026-07-23T07:18:11Z</dcterms:created>
  <dcterms:modified xsi:type="dcterms:W3CDTF">2026-07-23T07:18:11Z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