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3b9b9a918e6bb26515dd9a47d1371f3e3f75035"/>
    <w:p>
      <w:pPr>
        <w:pStyle w:val="Heading1"/>
      </w:pPr>
      <w:r>
        <w:t xml:space="preserve">Master Thesis: The Role of Videographers in Saudi Arabia Jeddah</w:t>
      </w:r>
    </w:p>
    <w:bookmarkStart w:id="20" w:name="abstract"/>
    <w:p>
      <w:pPr>
        <w:pStyle w:val="Heading2"/>
      </w:pPr>
      <w:r>
        <w:t xml:space="preserve">Abstract</w:t>
      </w:r>
    </w:p>
    <w:p>
      <w:pPr>
        <w:pStyle w:val="FirstParagraph"/>
      </w:pPr>
      <w:r>
        <w:t xml:space="preserve">This Master Thesis explores the evolving role of videographers in the context of Saudi Arabia's Jeddah, a city at the crossroads of tradition and modernization. As part of Saudi Arabia's Vision 2030 initiative, which emphasizes digital transformation and cultural preservation, videographers play a pivotal role in shaping visual narratives that reflect both historical heritage and contemporary innovation. This study examines how videographers in Jeddah navigate cultural, technological, and economic challenges while contributing to the region's media landscape. Through qualitative research methods including interviews with local videographers, case studies of successful projects, and analysis of industry trends, this thesis highlights the unique dynamics that define the profession in this rapidly developing city.</w:t>
      </w:r>
    </w:p>
    <w:bookmarkEnd w:id="20"/>
    <w:bookmarkStart w:id="21" w:name="introduction"/>
    <w:p>
      <w:pPr>
        <w:pStyle w:val="Heading2"/>
      </w:pPr>
      <w:r>
        <w:t xml:space="preserve">Introduction</w:t>
      </w:r>
    </w:p>
    <w:p>
      <w:pPr>
        <w:pStyle w:val="FirstParagraph"/>
      </w:pPr>
      <w:r>
        <w:t xml:space="preserve">Saudi Arabia Jeddah has emerged as a hub for creative industries, driven by its strategic location on the Red Sea and its growing tourism sector. The city's vibrant cultural scene, coupled with rapid urban development, has created a fertile ground for videographers to explore new storytelling techniques. This Master Thesis investigates how videographers in Jeddah are adapting to the demands of a globalized media environment while respecting local customs and traditions. The study is particularly relevant as Saudi Arabia continues to position itself as a leader in digital content creation under Vision 2030.</w:t>
      </w:r>
    </w:p>
    <w:bookmarkEnd w:id="21"/>
    <w:bookmarkStart w:id="22" w:name="literature-review"/>
    <w:p>
      <w:pPr>
        <w:pStyle w:val="Heading2"/>
      </w:pPr>
      <w:r>
        <w:t xml:space="preserve">Literature Review</w:t>
      </w:r>
    </w:p>
    <w:p>
      <w:pPr>
        <w:pStyle w:val="FirstParagraph"/>
      </w:pPr>
      <w:r>
        <w:t xml:space="preserve">The role of videographers has traditionally been tied to documentary filmmaking, event coverage, and commercial production. However, the rise of social media platforms like Instagram and TikTok has expanded the scope of a videographer's work to include content creation for online audiences. In Saudi Arabia Jeddah, this shift is particularly pronounced due to the city's young population and increasing digital literacy. Existing research highlights the importance of cultural sensitivity in visual storytelling, which is critical for videographers operating in regions with deep-rooted traditions.</w:t>
      </w:r>
    </w:p>
    <w:p>
      <w:pPr>
        <w:pStyle w:val="BodyText"/>
      </w:pPr>
      <w:r>
        <w:t xml:space="preserve">Studies on the media landscape in Saudi Arabia often emphasize the government's efforts to modernize while preserving Islamic values. This duality presents both opportunities and challenges for videographers, who must balance creative freedom with adherence to cultural norms. For instance, visual content that glorifies traditional attire or landmarks can resonate strongly with local audiences, but may require careful framing to avoid misinterpretation.</w:t>
      </w:r>
    </w:p>
    <w:bookmarkEnd w:id="22"/>
    <w:bookmarkStart w:id="23" w:name="methodology"/>
    <w:p>
      <w:pPr>
        <w:pStyle w:val="Heading2"/>
      </w:pPr>
      <w:r>
        <w:t xml:space="preserve">Methodology</w:t>
      </w:r>
    </w:p>
    <w:p>
      <w:pPr>
        <w:pStyle w:val="FirstParagraph"/>
      </w:pPr>
      <w:r>
        <w:t xml:space="preserve">This Master Thesis employs a qualitative research approach, combining in-depth interviews with videographers based in Jeddah and analysis of their portfolios. Semi-structured interviews were conducted with 15 professionals across various specializations, including event videography, documentary filmmaking, and social media content creation. Additionally, case studies of notable projects—such as promotional videos for Jeddah's historical sites or cultural festivals—were analyzed to identify common themes and strategies.</w:t>
      </w:r>
    </w:p>
    <w:p>
      <w:pPr>
        <w:pStyle w:val="BodyText"/>
      </w:pPr>
      <w:r>
        <w:t xml:space="preserve">Data was collected over a six-month period through virtual meetings and on-site visits to production studios in Jeddah. The research also incorporates secondary sources, including industry reports, academic articles, and social media trends relevant to the region. This mixed-methods approach ensures a comprehensive understanding of the videographer's role in Saudi Arabia Jeddah.</w:t>
      </w:r>
    </w:p>
    <w:bookmarkEnd w:id="23"/>
    <w:bookmarkStart w:id="24" w:name="findings"/>
    <w:p>
      <w:pPr>
        <w:pStyle w:val="Heading2"/>
      </w:pPr>
      <w:r>
        <w:t xml:space="preserve">Findings</w:t>
      </w:r>
    </w:p>
    <w:p>
      <w:pPr>
        <w:pStyle w:val="FirstParagraph"/>
      </w:pPr>
      <w:r>
        <w:t xml:space="preserve">The findings reveal that videographers in Jeddah are increasingly leveraging technology to create immersive experiences that blend traditional and modern aesthetics. For example, drone footage of the city’s skyline is often paired with close-up shots of local artisans at work, highlighting the contrast between urban development and cultural preservation. Many participants emphasized the importance of storytelling that resonates with both national and international audiences.</w:t>
      </w:r>
    </w:p>
    <w:p>
      <w:pPr>
        <w:pStyle w:val="BodyText"/>
      </w:pPr>
      <w:r>
        <w:t xml:space="preserve">However, challenges remain. Participants noted that strict regulations on content involving religious or political themes can limit creative freedom. Additionally, competition for high-profile projects is intense, given Jeddah's status as a cultural and economic center in the region. Despite these hurdles, videographers expressed optimism about the future of their profession in Saudi Arabia.</w:t>
      </w:r>
    </w:p>
    <w:bookmarkEnd w:id="24"/>
    <w:bookmarkStart w:id="25" w:name="discussion"/>
    <w:p>
      <w:pPr>
        <w:pStyle w:val="Heading2"/>
      </w:pPr>
      <w:r>
        <w:t xml:space="preserve">Discussion</w:t>
      </w:r>
    </w:p>
    <w:p>
      <w:pPr>
        <w:pStyle w:val="FirstParagraph"/>
      </w:pPr>
      <w:r>
        <w:t xml:space="preserve">The results of this study underscore the unique position of videographers in Saudi Arabia Jeddah as cultural ambassadors and technological innovators. Their work not only documents the city's transformation but also shapes how its identity is perceived globally. This aligns with Vision 2030’s goals to diversify the economy and promote Saudi culture on an international scale.</w:t>
      </w:r>
    </w:p>
    <w:p>
      <w:pPr>
        <w:pStyle w:val="BodyText"/>
      </w:pPr>
      <w:r>
        <w:t xml:space="preserve">One notable observation is the growing demand for videographers who specialize in Islamic art, heritage sites, and community-driven projects. Such content appeals to both local audiences seeking authentic representation and global viewers interested in Saudi Arabia's cultural richness. The integration of augmented reality (AR) and virtual reality (VR) technologies further enhances the potential for innovative storytelling.</w:t>
      </w:r>
    </w:p>
    <w:bookmarkEnd w:id="25"/>
    <w:bookmarkStart w:id="26" w:name="conclusion"/>
    <w:p>
      <w:pPr>
        <w:pStyle w:val="Heading2"/>
      </w:pPr>
      <w:r>
        <w:t xml:space="preserve">Conclusion</w:t>
      </w:r>
    </w:p>
    <w:p>
      <w:pPr>
        <w:pStyle w:val="FirstParagraph"/>
      </w:pPr>
      <w:r>
        <w:t xml:space="preserve">This Master Thesis demonstrates that videographers in Saudi Arabia Jeddah are at the forefront of a dynamic media landscape shaped by tradition, technology, and globalization. Their ability to navigate cultural complexities while embracing digital tools positions them as key players in the region's creative economy. As Saudi Arabia continues its journey toward modernization, the role of videographers will remain indispensable in telling stories that reflect the nation's past, present, and future.</w:t>
      </w:r>
    </w:p>
    <w:p>
      <w:pPr>
        <w:pStyle w:val="BodyText"/>
      </w:pPr>
      <w:r>
        <w:t xml:space="preserve">Future research could explore the impact of AI-driven editing tools on videography practices or examine how younger generations perceive their role as cultural storytellers. Ultimately, this study contributes to a deeper understanding of the videographer's significance in a city that is both a historical treasure and a modern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Saudi Arabia Jeddah</dc:title>
  <dc:creator/>
  <dc:language>en</dc:language>
  <cp:keywords/>
  <dcterms:created xsi:type="dcterms:W3CDTF">2026-07-19T06:12:01Z</dcterms:created>
  <dcterms:modified xsi:type="dcterms:W3CDTF">2026-07-19T06:12:01Z</dcterms:modified>
</cp:coreProperties>
</file>

<file path=docProps/custom.xml><?xml version="1.0" encoding="utf-8"?>
<Properties xmlns="http://schemas.openxmlformats.org/officeDocument/2006/custom-properties" xmlns:vt="http://schemas.openxmlformats.org/officeDocument/2006/docPropsVTypes"/>
</file>