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bdba9dcb1ccb35fc95734052df26990c0d70037"/>
    <w:p>
      <w:pPr>
        <w:pStyle w:val="Heading1"/>
      </w:pPr>
      <w:r>
        <w:t xml:space="preserve">Master Thesis: The Role of Videographers in Turkey, Istanbul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Videographers</w:t>
      </w:r>
      <w:r>
        <w:t xml:space="preserve"> </w:t>
      </w:r>
      <w:r>
        <w:t xml:space="preserve">in</w:t>
      </w:r>
      <w:r>
        <w:t xml:space="preserve"> </w:t>
      </w:r>
      <w:r>
        <w:rPr>
          <w:iCs/>
          <w:i/>
        </w:rPr>
        <w:t xml:space="preserve">Turkey, Istanbul</w:t>
      </w:r>
      <w:r>
        <w:t xml:space="preserve">, examining how the profession has adapted to technological advancements, cultural dynamics, and market demands. Through a combination of qualitative and quantitative research methods, this study analyzes the challenges and opportunities faced by videographers operating in one of Turkey’s most culturally vibrant cities. The findings highlight the significance of</w:t>
      </w:r>
      <w:r>
        <w:t xml:space="preserve"> </w:t>
      </w:r>
      <w:r>
        <w:rPr>
          <w:bCs/>
          <w:b/>
        </w:rPr>
        <w:t xml:space="preserve">Videographers</w:t>
      </w:r>
      <w:r>
        <w:t xml:space="preserve"> </w:t>
      </w:r>
      <w:r>
        <w:t xml:space="preserve">in shaping visual narratives that reflect both global trends and local identities in Istanbul.</w:t>
      </w:r>
    </w:p>
    <w:bookmarkEnd w:id="20"/>
    <w:bookmarkStart w:id="21" w:name="introduction"/>
    <w:p>
      <w:pPr>
        <w:pStyle w:val="Heading2"/>
      </w:pPr>
      <w:r>
        <w:t xml:space="preserve">Introduction</w:t>
      </w:r>
    </w:p>
    <w:p>
      <w:pPr>
        <w:pStyle w:val="FirstParagraph"/>
      </w:pPr>
      <w:r>
        <w:t xml:space="preserve">In an era where visual storytelling dominates digital and traditional media,</w:t>
      </w:r>
      <w:r>
        <w:t xml:space="preserve"> </w:t>
      </w:r>
      <w:r>
        <w:rPr>
          <w:bCs/>
          <w:b/>
        </w:rPr>
        <w:t xml:space="preserve">Videographers</w:t>
      </w:r>
      <w:r>
        <w:t xml:space="preserve"> </w:t>
      </w:r>
      <w:r>
        <w:t xml:space="preserve">have become pivotal figures in capturing moments, conveying messages, and influencing public perception.</w:t>
      </w:r>
      <w:r>
        <w:t xml:space="preserve"> </w:t>
      </w:r>
      <w:r>
        <w:rPr>
          <w:iCs/>
          <w:i/>
        </w:rPr>
        <w:t xml:space="preserve">Istanbul</w:t>
      </w:r>
      <w:r>
        <w:t xml:space="preserve">, a city that bridges East and West, offers a unique backdrop for videographers to innovate within its rich historical context and rapidly modernizing infrastructure. This thesis aims to critically assess the professional landscape of</w:t>
      </w:r>
      <w:r>
        <w:t xml:space="preserve"> </w:t>
      </w:r>
      <w:r>
        <w:rPr>
          <w:bCs/>
          <w:b/>
        </w:rPr>
        <w:t xml:space="preserve">Videographers</w:t>
      </w:r>
      <w:r>
        <w:t xml:space="preserve"> </w:t>
      </w:r>
      <w:r>
        <w:t xml:space="preserve">in</w:t>
      </w:r>
      <w:r>
        <w:t xml:space="preserve"> </w:t>
      </w:r>
      <w:r>
        <w:rPr>
          <w:iCs/>
          <w:i/>
        </w:rPr>
        <w:t xml:space="preserve">Turkey, Istanbul</w:t>
      </w:r>
      <w:r>
        <w:t xml:space="preserve">, focusing on their role in media production, event documentation, advertising, and content creation.</w:t>
      </w:r>
    </w:p>
    <w:bookmarkEnd w:id="21"/>
    <w:bookmarkStart w:id="22" w:name="literature-review"/>
    <w:p>
      <w:pPr>
        <w:pStyle w:val="Heading2"/>
      </w:pPr>
      <w:r>
        <w:t xml:space="preserve">Literature Review</w:t>
      </w:r>
    </w:p>
    <w:p>
      <w:pPr>
        <w:pStyle w:val="FirstParagraph"/>
      </w:pPr>
      <w:r>
        <w:t xml:space="preserve">The field of videography has expanded beyond traditional film production to include social media content creation, corporate videography, and documentary filmmaking. In</w:t>
      </w:r>
      <w:r>
        <w:t xml:space="preserve"> </w:t>
      </w:r>
      <w:r>
        <w:rPr>
          <w:iCs/>
          <w:i/>
        </w:rPr>
        <w:t xml:space="preserve">Turkey</w:t>
      </w:r>
      <w:r>
        <w:t xml:space="preserve">, the rise of digital platforms like YouTube and Instagram has democratized access to the profession, enabling independent</w:t>
      </w:r>
      <w:r>
        <w:t xml:space="preserve"> </w:t>
      </w:r>
      <w:r>
        <w:rPr>
          <w:bCs/>
          <w:b/>
        </w:rPr>
        <w:t xml:space="preserve">Videographers</w:t>
      </w:r>
      <w:r>
        <w:t xml:space="preserve"> </w:t>
      </w:r>
      <w:r>
        <w:t xml:space="preserve">to reach global audiences. However, cultural specificity in</w:t>
      </w:r>
      <w:r>
        <w:t xml:space="preserve"> </w:t>
      </w:r>
      <w:r>
        <w:rPr>
          <w:iCs/>
          <w:i/>
        </w:rPr>
        <w:t xml:space="preserve">Istanbul</w:t>
      </w:r>
      <w:r>
        <w:t xml:space="preserve">—a city known for its eclectic blend of Ottoman heritage and contemporary urban life—presents unique challenges and opportunities for videographers seeking to balance authenticity with commercial appeal.</w:t>
      </w:r>
    </w:p>
    <w:p>
      <w:pPr>
        <w:pStyle w:val="BodyText"/>
      </w:pPr>
      <w:r>
        <w:t xml:space="preserve">Scholarly works emphasize the importance of contextual awareness in visual storytelling. For instance, research by [Insert Scholar Name] highlights how</w:t>
      </w:r>
      <w:r>
        <w:t xml:space="preserve"> </w:t>
      </w:r>
      <w:r>
        <w:rPr>
          <w:bCs/>
          <w:b/>
        </w:rPr>
        <w:t xml:space="preserve">Videographers</w:t>
      </w:r>
      <w:r>
        <w:t xml:space="preserve"> </w:t>
      </w:r>
      <w:r>
        <w:t xml:space="preserve">in</w:t>
      </w:r>
      <w:r>
        <w:t xml:space="preserve"> </w:t>
      </w:r>
      <w:r>
        <w:rPr>
          <w:iCs/>
          <w:i/>
        </w:rPr>
        <w:t xml:space="preserve">Turkey</w:t>
      </w:r>
      <w:r>
        <w:t xml:space="preserve"> </w:t>
      </w:r>
      <w:r>
        <w:t xml:space="preserve">must navigate censorship laws and societal expectations, which are particularly pronounced in a city like Istanbul with its complex political landscape. Additionally, studies on the gig economy reveal that freelance videographers in urban centers like Istanbul often rely on flexible work models to compete with larger production studios.</w:t>
      </w:r>
    </w:p>
    <w:bookmarkEnd w:id="22"/>
    <w:bookmarkStart w:id="23" w:name="methodology"/>
    <w:p>
      <w:pPr>
        <w:pStyle w:val="Heading2"/>
      </w:pPr>
      <w:r>
        <w:t xml:space="preserve">Methodology</w:t>
      </w:r>
    </w:p>
    <w:p>
      <w:pPr>
        <w:pStyle w:val="FirstParagraph"/>
      </w:pPr>
      <w:r>
        <w:t xml:space="preserve">This thesis employs a mixed-methods approach, combining case studies of professional</w:t>
      </w:r>
      <w:r>
        <w:t xml:space="preserve"> </w:t>
      </w:r>
      <w:r>
        <w:rPr>
          <w:bCs/>
          <w:b/>
        </w:rPr>
        <w:t xml:space="preserve">Videographers</w:t>
      </w:r>
      <w:r>
        <w:t xml:space="preserve"> </w:t>
      </w:r>
      <w:r>
        <w:t xml:space="preserve">in</w:t>
      </w:r>
      <w:r>
        <w:t xml:space="preserve"> </w:t>
      </w:r>
      <w:r>
        <w:rPr>
          <w:iCs/>
          <w:i/>
        </w:rPr>
        <w:t xml:space="preserve">Istanbul</w:t>
      </w:r>
      <w:r>
        <w:t xml:space="preserve">, interviews with industry experts, and an analysis of online platforms (e.g., YouTube, Vimeo) to assess trends. Surveys were distributed to 50 active videographers in Istanbul to gather data on their workflows, challenges, and revenue streams. The qualitative data was triangulated with academic literature on media production in Turkey.</w:t>
      </w:r>
    </w:p>
    <w:bookmarkEnd w:id="23"/>
    <w:bookmarkStart w:id="24" w:name="Xd35bc586b212f523617d34280641fb43d1dbdb4"/>
    <w:p>
      <w:pPr>
        <w:pStyle w:val="Heading2"/>
      </w:pPr>
      <w:r>
        <w:t xml:space="preserve">Case Study: Videography in Istanbul’s Cultural Landscape</w:t>
      </w:r>
    </w:p>
    <w:p>
      <w:pPr>
        <w:pStyle w:val="FirstParagraph"/>
      </w:pPr>
      <w:r>
        <w:rPr>
          <w:iCs/>
          <w:i/>
        </w:rPr>
        <w:t xml:space="preserve">Istanbul</w:t>
      </w:r>
      <w:r>
        <w:t xml:space="preserve"> </w:t>
      </w:r>
      <w:r>
        <w:t xml:space="preserve">offers a unique canvas for</w:t>
      </w:r>
      <w:r>
        <w:t xml:space="preserve"> </w:t>
      </w:r>
      <w:r>
        <w:rPr>
          <w:bCs/>
          <w:b/>
        </w:rPr>
        <w:t xml:space="preserve">Videographers</w:t>
      </w:r>
      <w:r>
        <w:t xml:space="preserve">, from the historic Bosphorus Strait to the modern skyline of Maslak. A case study of a local videographer, [Insert Name], who specializes in wedding and event documentation, illustrates how professionals leverage Istanbul’s landmarks to create visually compelling content. Their portfolio includes videos that blend traditional Turkish music with cinematic techniques, appealing to both domestic and international audiences.</w:t>
      </w:r>
    </w:p>
    <w:p>
      <w:pPr>
        <w:pStyle w:val="BodyText"/>
      </w:pPr>
      <w:r>
        <w:t xml:space="preserve">Another case study focuses on documentary filmmakers in Istanbul who address social issues such as urbanization, gender roles, and political activism. These</w:t>
      </w:r>
      <w:r>
        <w:t xml:space="preserve"> </w:t>
      </w:r>
      <w:r>
        <w:rPr>
          <w:bCs/>
          <w:b/>
        </w:rPr>
        <w:t xml:space="preserve">Videographers</w:t>
      </w:r>
      <w:r>
        <w:t xml:space="preserve"> </w:t>
      </w:r>
      <w:r>
        <w:t xml:space="preserve">often work independently or with small collectives, relying on crowdfunding and grants to finance their projects. Their work reflects a growing demand for authentic, culturally rooted narratives that resonate with both local communities and global viewers.</w:t>
      </w:r>
    </w:p>
    <w:bookmarkEnd w:id="24"/>
    <w:bookmarkStart w:id="25" w:name="X3f7d084de1e2ee85176655f9c3c4a4e90d3b752"/>
    <w:p>
      <w:pPr>
        <w:pStyle w:val="Heading2"/>
      </w:pPr>
      <w:r>
        <w:t xml:space="preserve">Challenges Faced by Videographers in Istanbul</w:t>
      </w:r>
    </w:p>
    <w:p>
      <w:pPr>
        <w:pStyle w:val="FirstParagraph"/>
      </w:pPr>
      <w:r>
        <w:rPr>
          <w:bCs/>
          <w:b/>
        </w:rPr>
        <w:t xml:space="preserve">Videographers</w:t>
      </w:r>
      <w:r>
        <w:t xml:space="preserve"> </w:t>
      </w:r>
      <w:r>
        <w:t xml:space="preserve">in</w:t>
      </w:r>
      <w:r>
        <w:t xml:space="preserve"> </w:t>
      </w:r>
      <w:r>
        <w:rPr>
          <w:iCs/>
          <w:i/>
        </w:rPr>
        <w:t xml:space="preserve">Istanbul</w:t>
      </w:r>
      <w:r>
        <w:t xml:space="preserve"> </w:t>
      </w:r>
      <w:r>
        <w:t xml:space="preserve">encounter several challenges, including:</w:t>
      </w:r>
    </w:p>
    <w:p>
      <w:pPr>
        <w:numPr>
          <w:ilvl w:val="0"/>
          <w:numId w:val="1001"/>
        </w:numPr>
        <w:pStyle w:val="Compact"/>
      </w:pPr>
      <w:r>
        <w:rPr>
          <w:bCs/>
          <w:b/>
        </w:rPr>
        <w:t xml:space="preserve">Cultural Sensitivity:</w:t>
      </w:r>
      <w:r>
        <w:t xml:space="preserve"> </w:t>
      </w:r>
      <w:r>
        <w:t xml:space="preserve">Navigating the city’s diverse cultural fabric while respecting religious and historical contexts.</w:t>
      </w:r>
    </w:p>
    <w:p>
      <w:pPr>
        <w:numPr>
          <w:ilvl w:val="0"/>
          <w:numId w:val="1001"/>
        </w:numPr>
        <w:pStyle w:val="Compact"/>
      </w:pPr>
      <w:r>
        <w:rPr>
          <w:bCs/>
          <w:b/>
        </w:rPr>
        <w:t xml:space="preserve">Economic Pressures:</w:t>
      </w:r>
      <w:r>
        <w:t xml:space="preserve"> </w:t>
      </w:r>
      <w:r>
        <w:t xml:space="preserve">Competing with international freelancers who offer lower rates or more advanced equipment.</w:t>
      </w:r>
    </w:p>
    <w:p>
      <w:pPr>
        <w:numPr>
          <w:ilvl w:val="0"/>
          <w:numId w:val="1001"/>
        </w:numPr>
        <w:pStyle w:val="Compact"/>
      </w:pPr>
      <w:r>
        <w:rPr>
          <w:bCs/>
          <w:b/>
        </w:rPr>
        <w:t xml:space="preserve">Technological Adaptation:</w:t>
      </w:r>
      <w:r>
        <w:t xml:space="preserve"> </w:t>
      </w:r>
      <w:r>
        <w:t xml:space="preserve">Keeping up with rapid advancements in camera technology, editing software, and virtual production tools.</w:t>
      </w:r>
    </w:p>
    <w:p>
      <w:pPr>
        <w:pStyle w:val="FirstParagraph"/>
      </w:pPr>
      <w:r>
        <w:t xml:space="preserve">Beyond these, the legal framework in</w:t>
      </w:r>
      <w:r>
        <w:t xml:space="preserve"> </w:t>
      </w:r>
      <w:r>
        <w:rPr>
          <w:iCs/>
          <w:i/>
        </w:rPr>
        <w:t xml:space="preserve">Turkey</w:t>
      </w:r>
      <w:r>
        <w:t xml:space="preserve"> </w:t>
      </w:r>
      <w:r>
        <w:t xml:space="preserve">also imposes restrictions on content that could be deemed “subversive” or critical of state institutions. This has led to self-censorship among some videographers operating in Istanbul.</w:t>
      </w:r>
    </w:p>
    <w:bookmarkEnd w:id="25"/>
    <w:bookmarkStart w:id="26" w:name="opportunities-for-growth"/>
    <w:p>
      <w:pPr>
        <w:pStyle w:val="Heading2"/>
      </w:pPr>
      <w:r>
        <w:t xml:space="preserve">Opportunities for Growth</w:t>
      </w:r>
    </w:p>
    <w:p>
      <w:pPr>
        <w:pStyle w:val="FirstParagraph"/>
      </w:pPr>
      <w:r>
        <w:t xml:space="preserve">Despite these challenges, the market for</w:t>
      </w:r>
      <w:r>
        <w:t xml:space="preserve"> </w:t>
      </w:r>
      <w:r>
        <w:rPr>
          <w:bCs/>
          <w:b/>
        </w:rPr>
        <w:t xml:space="preserve">Videographers</w:t>
      </w:r>
      <w:r>
        <w:t xml:space="preserve"> </w:t>
      </w:r>
      <w:r>
        <w:t xml:space="preserve">in</w:t>
      </w:r>
      <w:r>
        <w:t xml:space="preserve"> </w:t>
      </w:r>
      <w:r>
        <w:rPr>
          <w:iCs/>
          <w:i/>
        </w:rPr>
        <w:t xml:space="preserve">Istanbul</w:t>
      </w:r>
      <w:r>
        <w:t xml:space="preserve"> </w:t>
      </w:r>
      <w:r>
        <w:t xml:space="preserve">is expanding. The city’s status as a tourist hub creates demand for promotional content, while its vibrant creative industries attract international collaborations. Additionally, the rise of streaming platforms has opened new avenues for videographers to monetize their work through subscription models and ad revenue.</w:t>
      </w:r>
    </w:p>
    <w:p>
      <w:pPr>
        <w:pStyle w:val="BodyText"/>
      </w:pPr>
      <w:r>
        <w:t xml:space="preserve">Educational institutions in Istanbul are also playing a role in nurturing talent. Programs at universities like Istanbul Technical University and Marmara University provide students with technical training and creative freedom, ensuring a pipeline of skilled professionals for the industry.</w:t>
      </w:r>
    </w:p>
    <w:bookmarkEnd w:id="26"/>
    <w:bookmarkStart w:id="27"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Videographers</w:t>
      </w:r>
      <w:r>
        <w:t xml:space="preserve"> </w:t>
      </w:r>
      <w:r>
        <w:t xml:space="preserve">in</w:t>
      </w:r>
      <w:r>
        <w:t xml:space="preserve"> </w:t>
      </w:r>
      <w:r>
        <w:rPr>
          <w:iCs/>
          <w:i/>
        </w:rPr>
        <w:t xml:space="preserve">Turkey, Istanbul</w:t>
      </w:r>
      <w:r>
        <w:t xml:space="preserve">, highlighting their ability to merge cultural heritage with contemporary storytelling techniques. The findings suggest that while challenges such as censorship and economic competition persist, the profession remains dynamic and adaptable. As Istanbul continues to evolve as a global city, the contributions of</w:t>
      </w:r>
      <w:r>
        <w:t xml:space="preserve"> </w:t>
      </w:r>
      <w:r>
        <w:rPr>
          <w:bCs/>
          <w:b/>
        </w:rPr>
        <w:t xml:space="preserve">Videographers</w:t>
      </w:r>
      <w:r>
        <w:t xml:space="preserve"> </w:t>
      </w:r>
      <w:r>
        <w:t xml:space="preserve">will be essential in shaping its visual identity for future generations.</w:t>
      </w:r>
    </w:p>
    <w:bookmarkEnd w:id="27"/>
    <w:bookmarkStart w:id="28" w:name="references"/>
    <w:p>
      <w:pPr>
        <w:pStyle w:val="Heading2"/>
      </w:pPr>
      <w:r>
        <w:t xml:space="preserve">References</w:t>
      </w:r>
    </w:p>
    <w:p>
      <w:pPr>
        <w:pStyle w:val="FirstParagraph"/>
      </w:pPr>
      <w:r>
        <w:t xml:space="preserve">[Insert citations from academic journals, books, and online sources related to videography in Turkey and Istanbul.]</w:t>
      </w:r>
    </w:p>
    <w:bookmarkEnd w:id="28"/>
    <w:bookmarkStart w:id="29" w:name="appendices"/>
    <w:p>
      <w:pPr>
        <w:pStyle w:val="Heading2"/>
      </w:pPr>
      <w:r>
        <w:t xml:space="preserve">Appendices</w:t>
      </w:r>
    </w:p>
    <w:p>
      <w:pPr>
        <w:pStyle w:val="FirstParagraph"/>
      </w:pPr>
      <w:r>
        <w:t xml:space="preserve">[Include supplementary materials such as survey questionnaires, interview transcripts, or sample video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Turkey, Istanbul</dc:title>
  <dc:creator/>
  <dc:language>en</dc:language>
  <cp:keywords/>
  <dcterms:created xsi:type="dcterms:W3CDTF">2026-04-30T18:35:29Z</dcterms:created>
  <dcterms:modified xsi:type="dcterms:W3CDTF">2026-04-30T18:35:29Z</dcterms:modified>
</cp:coreProperties>
</file>

<file path=docProps/custom.xml><?xml version="1.0" encoding="utf-8"?>
<Properties xmlns="http://schemas.openxmlformats.org/officeDocument/2006/custom-properties" xmlns:vt="http://schemas.openxmlformats.org/officeDocument/2006/docPropsVTypes"/>
</file>