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Urban</w:t>
      </w:r>
      <w:r>
        <w:t xml:space="preserve"> </w:t>
      </w:r>
      <w:r>
        <w:t xml:space="preserve">Culture</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5bcf8ce4d2a402bd412f388649c68b372493fe0"/>
    <w:p>
      <w:pPr>
        <w:pStyle w:val="Heading1"/>
      </w:pPr>
      <w:r>
        <w:t xml:space="preserve">Master Thesis: The Role of Videographers in Documenting Urban Culture in United States Houston</w:t>
      </w:r>
    </w:p>
    <w:bookmarkStart w:id="20" w:name="abstract"/>
    <w:p>
      <w:pPr>
        <w:pStyle w:val="Heading2"/>
      </w:pPr>
      <w:r>
        <w:t xml:space="preserve">Abstract</w:t>
      </w:r>
    </w:p>
    <w:p>
      <w:pPr>
        <w:pStyle w:val="FirstParagraph"/>
      </w:pPr>
      <w:r>
        <w:t xml:space="preserve">This Master Thesis explores the evolving role of videographers in capturing and shaping the cultural, social, and economic narratives of United States Houston. By examining how videographers document urban experiences, this study highlights their significance as both artists and chroniclers of contemporary society. The research focuses on Houston’s unique position as a global city characterized by its energy industry influence, multicultural population, and emerging creative sectors. Through case studies and interviews with local videographers, this thesis argues that videography serves as a critical medium for preserving urban identity while addressing challenges such as technological advancements and cultural representation in the United States.</w:t>
      </w:r>
    </w:p>
    <w:bookmarkEnd w:id="20"/>
    <w:bookmarkStart w:id="21" w:name="introduction"/>
    <w:p>
      <w:pPr>
        <w:pStyle w:val="Heading2"/>
      </w:pPr>
      <w:r>
        <w:t xml:space="preserve">Introduction</w:t>
      </w:r>
    </w:p>
    <w:p>
      <w:pPr>
        <w:pStyle w:val="FirstParagraph"/>
      </w:pPr>
      <w:r>
        <w:t xml:space="preserve">The profession of videographer has gained increasing importance in the 21st century, particularly in cities like Houston, Texas, where dynamic cultural intersections and rapid urban development demand innovative storytelling. In the United States Houston, videographers play a pivotal role in documenting everything from corporate events to grassroots movements. This thesis seeks to analyze how videographers navigate their craft within this specific urban context and how their work reflects broader societal trends. By focusing on Houston’s unique socio-economic landscape, the study provides a framework for understanding the interplay between local culture and global media practices.</w:t>
      </w:r>
    </w:p>
    <w:bookmarkEnd w:id="21"/>
    <w:bookmarkStart w:id="22" w:name="literature-review"/>
    <w:p>
      <w:pPr>
        <w:pStyle w:val="Heading2"/>
      </w:pPr>
      <w:r>
        <w:t xml:space="preserve">Literature Review</w:t>
      </w:r>
    </w:p>
    <w:p>
      <w:pPr>
        <w:pStyle w:val="FirstParagraph"/>
      </w:pPr>
      <w:r>
        <w:t xml:space="preserve">The academic discourse on videography often emphasizes its dual role as an artistic medium and a tool for social documentation. Scholars such as [Insert Academic Name] have noted that videographers in urban environments frequently act as intermediaries between communities and external audiences. In the context of the United States Houston, this role is amplified by the city’s status as a hub for energy innovation, cultural diversity, and aerospace advancements. Research on media professionals in similar cities (e.g., Los Angeles or New York) underscores the importance of place-specific narratives, which this thesis aims to expand upon through a focus on Houston.</w:t>
      </w:r>
    </w:p>
    <w:bookmarkEnd w:id="22"/>
    <w:bookmarkStart w:id="23" w:name="methodology"/>
    <w:p>
      <w:pPr>
        <w:pStyle w:val="Heading2"/>
      </w:pPr>
      <w:r>
        <w:t xml:space="preserve">Methodology</w:t>
      </w:r>
    </w:p>
    <w:p>
      <w:pPr>
        <w:pStyle w:val="FirstParagraph"/>
      </w:pPr>
      <w:r>
        <w:t xml:space="preserve">This research employs a qualitative approach, combining interviews with local videographers in United States Houston and analysis of their work. Data collection includes semi-structured interviews with 10 professional videographers active in the region, as well as an examination of video projects produced over the past five years. The study also incorporates secondary sources, such as academic articles and industry reports, to contextualize findings within broader trends in media studies.</w:t>
      </w:r>
    </w:p>
    <w:bookmarkEnd w:id="23"/>
    <w:bookmarkStart w:id="24" w:name="Xd786b59128d89f44485b21e98e84425dbe98e75"/>
    <w:p>
      <w:pPr>
        <w:pStyle w:val="Heading2"/>
      </w:pPr>
      <w:r>
        <w:t xml:space="preserve">The Cultural Landscape of United States Houston</w:t>
      </w:r>
    </w:p>
    <w:p>
      <w:pPr>
        <w:pStyle w:val="FirstParagraph"/>
      </w:pPr>
      <w:r>
        <w:t xml:space="preserve">Houston’s cultural diversity is unparalleled in the United States. Home to a large Hispanic, African American, and Asian-American population, the city fosters a rich tapestry of traditions that videographers strive to capture. Events such as the Space City Holiday Parade and the Art Car Parade provide unique opportunities for videographers to document community-driven creativity. Additionally, Houston’s role as a global energy capital influences video content focused on industries like oil and gas or space exploration, often produced for both local audiences and international markets.</w:t>
      </w:r>
    </w:p>
    <w:bookmarkEnd w:id="24"/>
    <w:bookmarkStart w:id="25" w:name="X3211e516bf047fb92876384774833217b5c8adc"/>
    <w:p>
      <w:pPr>
        <w:pStyle w:val="Heading2"/>
      </w:pPr>
      <w:r>
        <w:t xml:space="preserve">The Role of Videographers in Capturing Urban Experiences</w:t>
      </w:r>
    </w:p>
    <w:p>
      <w:pPr>
        <w:pStyle w:val="FirstParagraph"/>
      </w:pPr>
      <w:r>
        <w:t xml:space="preserve">Videographers in United States Houston are tasked with translating complex urban experiences into visual narratives. This includes everything from documenting the daily lives of residents to covering major events like the Super Bowl or NASA launches. Their work often blends commercial and artistic objectives, requiring a nuanced understanding of both technical skills and cultural sensitivity. For example, videographers hired for corporate projects in Houston’s energy sector must balance promotional goals with authentic storytelling that reflects the region’s values.</w:t>
      </w:r>
    </w:p>
    <w:bookmarkEnd w:id="25"/>
    <w:bookmarkStart w:id="26" w:name="X78d31dd493ed4c915d468dc4d8ca7d188c56bb0"/>
    <w:p>
      <w:pPr>
        <w:pStyle w:val="Heading2"/>
      </w:pPr>
      <w:r>
        <w:t xml:space="preserve">Challenges Faced by Videographers in United States Houston</w:t>
      </w:r>
    </w:p>
    <w:p>
      <w:pPr>
        <w:pStyle w:val="FirstParagraph"/>
      </w:pPr>
      <w:r>
        <w:t xml:space="preserve">Despite their growing influence, videographers in Houston face several challenges. Technological advancements demand continuous skill development, while competition for high-profile projects is intense. Additionally, ethical considerations arise when documenting sensitive topics such as social inequality or environmental issues tied to the energy industry. These challenges are compounded by Houston’s fast-paced environment and the need to adapt to rapidly changing client demands.</w:t>
      </w:r>
    </w:p>
    <w:bookmarkEnd w:id="26"/>
    <w:bookmarkStart w:id="27" w:name="X3ea363d7a61398d8c6caf395d1263d1bbb87b15"/>
    <w:p>
      <w:pPr>
        <w:pStyle w:val="Heading2"/>
      </w:pPr>
      <w:r>
        <w:t xml:space="preserve">Opportunities for Videographers in United States Houston</w:t>
      </w:r>
    </w:p>
    <w:p>
      <w:pPr>
        <w:pStyle w:val="FirstParagraph"/>
      </w:pPr>
      <w:r>
        <w:t xml:space="preserve">Despite these challenges, Houston presents numerous opportunities for videographers. The city’s thriving film and television industry, bolstered by tax incentives and a skilled workforce, has created a vibrant creative ecosystem. Additionally, the rise of digital platforms like YouTube and Instagram has democratized access to audiences, enabling independent videographers to showcase their work globally. Collaborations with local universities and cultural organizations further expand opportunities for innovation in the field.</w:t>
      </w:r>
    </w:p>
    <w:bookmarkEnd w:id="27"/>
    <w:bookmarkStart w:id="28" w:name="conclusion"/>
    <w:p>
      <w:pPr>
        <w:pStyle w:val="Heading2"/>
      </w:pPr>
      <w:r>
        <w:t xml:space="preserve">Conclusion</w:t>
      </w:r>
    </w:p>
    <w:p>
      <w:pPr>
        <w:pStyle w:val="FirstParagraph"/>
      </w:pPr>
      <w:r>
        <w:t xml:space="preserve">This Master Thesis underscores the vital role of videographers in shaping how United States Houston is perceived both locally and internationally. By documenting the city’s cultural, economic, and technological landscapes, videographers contribute to a dynamic narrative that reflects Houston’s unique identity. As the field continues to evolve, it is imperative for educators, industry leaders, and policymakers in the United States to support initiatives that empower videographers to thrive in this ever-changing urban environment.</w:t>
      </w:r>
    </w:p>
    <w:bookmarkEnd w:id="28"/>
    <w:bookmarkStart w:id="29" w:name="references"/>
    <w:p>
      <w:pPr>
        <w:pStyle w:val="Heading2"/>
      </w:pPr>
      <w:r>
        <w:t xml:space="preserve">References</w:t>
      </w:r>
    </w:p>
    <w:p>
      <w:pPr>
        <w:numPr>
          <w:ilvl w:val="0"/>
          <w:numId w:val="1001"/>
        </w:numPr>
        <w:pStyle w:val="Compact"/>
      </w:pPr>
      <w:r>
        <w:t xml:space="preserve">[Insert Academic Source 1]</w:t>
      </w:r>
    </w:p>
    <w:p>
      <w:pPr>
        <w:numPr>
          <w:ilvl w:val="0"/>
          <w:numId w:val="1001"/>
        </w:numPr>
        <w:pStyle w:val="Compact"/>
      </w:pPr>
      <w:r>
        <w:t xml:space="preserve">[Insert Academic Source 2]</w:t>
      </w:r>
    </w:p>
    <w:p>
      <w:pPr>
        <w:numPr>
          <w:ilvl w:val="0"/>
          <w:numId w:val="1001"/>
        </w:numPr>
        <w:pStyle w:val="Compact"/>
      </w:pPr>
      <w:r>
        <w:t xml:space="preserve">[Insert Industry Report or Article]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Urban Culture in United States Houston</dc:title>
  <dc:creator/>
  <dc:language>en</dc:language>
  <cp:keywords/>
  <dcterms:created xsi:type="dcterms:W3CDTF">2026-07-21T16:49:38Z</dcterms:created>
  <dcterms:modified xsi:type="dcterms:W3CDTF">2026-07-21T16:49:38Z</dcterms:modified>
</cp:coreProperties>
</file>

<file path=docProps/custom.xml><?xml version="1.0" encoding="utf-8"?>
<Properties xmlns="http://schemas.openxmlformats.org/officeDocument/2006/custom-properties" xmlns:vt="http://schemas.openxmlformats.org/officeDocument/2006/docPropsVTypes"/>
</file>