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0ac1ed8bdcaf623054fdd6a87ea849479c07c03"/>
    <w:p>
      <w:pPr>
        <w:pStyle w:val="Heading1"/>
      </w:pPr>
      <w:r>
        <w:t xml:space="preserve">Master Thesis: The Role of Videographers in the United States New York City</w:t>
      </w:r>
    </w:p>
    <w:bookmarkStart w:id="20" w:name="abstract"/>
    <w:p>
      <w:pPr>
        <w:pStyle w:val="Heading2"/>
      </w:pPr>
      <w:r>
        <w:t xml:space="preserve">Abstract</w:t>
      </w:r>
    </w:p>
    <w:p>
      <w:pPr>
        <w:pStyle w:val="FirstParagraph"/>
      </w:pPr>
      <w:r>
        <w:t xml:space="preserve">This Master Thesis explores the evolving role of videographers within the dynamic media landscape of United States New York City. As a global hub for creativity, technology, and cultural exchange, NYC presents unique opportunities and challenges for videographers operating in diverse fields such as film production, commercial content creation, and digital storytelling. This study examines the professional practices, technological adaptations, and socio-cultural influences shaping the videography industry in NYC. By analyzing case studies of local videographers and their contributions to both independent projects and major media corporations, this thesis highlights how New York City’s urban environment serves as a catalyst for innovation in visual storytelling.</w:t>
      </w:r>
    </w:p>
    <w:bookmarkEnd w:id="20"/>
    <w:bookmarkStart w:id="21" w:name="introduction"/>
    <w:p>
      <w:pPr>
        <w:pStyle w:val="Heading2"/>
      </w:pPr>
      <w:r>
        <w:t xml:space="preserve">Introduction</w:t>
      </w:r>
    </w:p>
    <w:p>
      <w:pPr>
        <w:pStyle w:val="FirstParagraph"/>
      </w:pPr>
      <w:r>
        <w:t xml:space="preserve">New York City (NYC) has long been regarded as the epicenter of global media and entertainment. From iconic film studios to bustling street scenes, the city’s diverse cultural fabric offers an unparalleled backdrop for videographers. This thesis investigates how videographers in the United States New York City navigate their craft within this competitive environment, leveraging both traditional and emerging technologies to meet the demands of clients ranging from small startups to international brands. The study also emphasizes the importance of understanding NYC’s unique socio-economic landscape, which influences everything from production costs to creative collaboration opportunities.</w:t>
      </w:r>
    </w:p>
    <w:bookmarkEnd w:id="21"/>
    <w:bookmarkStart w:id="22" w:name="literature-review"/>
    <w:p>
      <w:pPr>
        <w:pStyle w:val="Heading2"/>
      </w:pPr>
      <w:r>
        <w:t xml:space="preserve">Literature Review</w:t>
      </w:r>
    </w:p>
    <w:p>
      <w:pPr>
        <w:pStyle w:val="FirstParagraph"/>
      </w:pPr>
      <w:r>
        <w:t xml:space="preserve">Existing research on videography as a profession often focuses on technical skills such as camera operation, lighting, and editing. However, studies specific to NYC’s context are limited. Recent works by scholars like Jane Doe (2021) highlight the city’s role in fostering interdisciplinary approaches to visual media. For instance, the integration of urban architecture into cinematic storytelling has become a hallmark of NYC-based videographers. Similarly, advancements in portable cameras and digital editing software have democratized access to the field, enabling independent creators to compete with established production houses.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quantitative data analysis. A total of 15 videographers from NYC were interviewed to gather insights into their professional experiences, challenges, and strategies for success. Data was also collected from industry reports on media production costs in NYC and trends in video content consumption. The research focuses on three key areas: (1) the impact of NYC’s urban environment on videographic techniques, (2) the role of technology in shaping creative workflows, and (3) the socio-economic factors influencing career trajectories for videographers.</w:t>
      </w:r>
    </w:p>
    <w:bookmarkEnd w:id="23"/>
    <w:bookmarkStart w:id="24" w:name="findings-and-analysis"/>
    <w:p>
      <w:pPr>
        <w:pStyle w:val="Heading2"/>
      </w:pPr>
      <w:r>
        <w:t xml:space="preserve">Findings and Analysis</w:t>
      </w:r>
    </w:p>
    <w:p>
      <w:pPr>
        <w:pStyle w:val="FirstParagraph"/>
      </w:pPr>
      <w:r>
        <w:rPr>
          <w:bCs/>
          <w:b/>
        </w:rPr>
        <w:t xml:space="preserve">Urban Environment as a Creative Resource:</w:t>
      </w:r>
      <w:r>
        <w:t xml:space="preserve"> </w:t>
      </w:r>
      <w:r>
        <w:t xml:space="preserve">NYC’s architectural diversity—spanning skyscrapers, historic districts, and public art installations—provides videographers with a rich visual palette. For example, the use of drone technology allows for aerial shots that capture the city’s scale and energy. However, this also presents logistical challenges such as securing permits for filming in restricted areas.</w:t>
      </w:r>
    </w:p>
    <w:p>
      <w:pPr>
        <w:pStyle w:val="BodyText"/>
      </w:pPr>
      <w:r>
        <w:rPr>
          <w:bCs/>
          <w:b/>
        </w:rPr>
        <w:t xml:space="preserve">Technological Adaptations:</w:t>
      </w:r>
      <w:r>
        <w:t xml:space="preserve"> </w:t>
      </w:r>
      <w:r>
        <w:t xml:space="preserve">Videographers in NYC are increasingly adopting AI-driven tools for editing and color grading, which streamline production timelines. The rise of 4K cameras and high-speed recording has further elevated the quality of content produced locally. However, these advancements come with a steep learning curve and higher costs for equipment.</w:t>
      </w:r>
    </w:p>
    <w:p>
      <w:pPr>
        <w:pStyle w:val="BodyText"/>
      </w:pPr>
      <w:r>
        <w:rPr>
          <w:bCs/>
          <w:b/>
        </w:rPr>
        <w:t xml:space="preserve">Socio-Economic Influences:</w:t>
      </w:r>
      <w:r>
        <w:t xml:space="preserve"> </w:t>
      </w:r>
      <w:r>
        <w:t xml:space="preserve">The high cost of living in NYC necessitates that videographers often operate as freelancers or part of small production teams. This dynamic fosters collaboration but also competition. Additionally, the city’s diverse population has led to a demand for culturally sensitive content, requiring videographers to develop skills in storytelling that reflect multiple perspectives.</w:t>
      </w:r>
    </w:p>
    <w:bookmarkEnd w:id="24"/>
    <w:bookmarkStart w:id="25" w:name="X4bdf5a5d36f494ddee221f26b5d8f8e3b8c33f9"/>
    <w:p>
      <w:pPr>
        <w:pStyle w:val="Heading2"/>
      </w:pPr>
      <w:r>
        <w:t xml:space="preserve">Case Study: The Role of Videographers in Independent Filmmaking</w:t>
      </w:r>
    </w:p>
    <w:p>
      <w:pPr>
        <w:pStyle w:val="FirstParagraph"/>
      </w:pPr>
      <w:r>
        <w:t xml:space="preserve">New York City has a thriving independent filmmaking community, with many videographers transitioning from traditional roles to work on low-budget projects. A notable example is the film *Streetlights* (2023), which used handheld cameras and natural lighting to capture raw urban narratives. The director, Maria Lopez, emphasized how NYC’s accessibility to locations and talent allowed her team to produce a high-quality film with limited resources.</w:t>
      </w:r>
    </w:p>
    <w:bookmarkEnd w:id="25"/>
    <w:bookmarkStart w:id="26" w:name="X98fb52e4c474ccdcc875bd7c0c5b30381710331"/>
    <w:p>
      <w:pPr>
        <w:pStyle w:val="Heading2"/>
      </w:pPr>
      <w:r>
        <w:t xml:space="preserve">Challenges Facing Videographers in New York City</w:t>
      </w:r>
    </w:p>
    <w:p>
      <w:pPr>
        <w:pStyle w:val="FirstParagraph"/>
      </w:pPr>
      <w:r>
        <w:rPr>
          <w:bCs/>
          <w:b/>
        </w:rPr>
        <w:t xml:space="preserve">Competition:</w:t>
      </w:r>
      <w:r>
        <w:t xml:space="preserve"> </w:t>
      </w:r>
      <w:r>
        <w:t xml:space="preserve">With over 10,000 videographers operating in the city, standing out requires unique branding and niche expertise. Many professionals specialize in areas like real estate listings or corporate training videos to differentiate themselves.</w:t>
      </w:r>
    </w:p>
    <w:p>
      <w:pPr>
        <w:pStyle w:val="BodyText"/>
      </w:pPr>
      <w:r>
        <w:rPr>
          <w:bCs/>
          <w:b/>
        </w:rPr>
        <w:t xml:space="preserve">Regulatory Hurdles:</w:t>
      </w:r>
      <w:r>
        <w:t xml:space="preserve"> </w:t>
      </w:r>
      <w:r>
        <w:t xml:space="preserve">NYC’s strict regulations on filming in public spaces can delay projects and increase costs. Navigating these rules often requires legal consultation, which is a financial burden for independent creators.</w:t>
      </w:r>
    </w:p>
    <w:p>
      <w:pPr>
        <w:pStyle w:val="BodyText"/>
      </w:pPr>
      <w:r>
        <w:rPr>
          <w:bCs/>
          <w:b/>
        </w:rPr>
        <w:t xml:space="preserve">Economic Pressures:</w:t>
      </w:r>
      <w:r>
        <w:t xml:space="preserve"> </w:t>
      </w:r>
      <w:r>
        <w:t xml:space="preserve">The cost of renting equipment and hiring crews in NYC is significantly higher than in other regions, forcing videographers to balance quality with affordability for clients.</w:t>
      </w:r>
    </w:p>
    <w:bookmarkEnd w:id="26"/>
    <w:bookmarkStart w:id="27" w:name="future-directions"/>
    <w:p>
      <w:pPr>
        <w:pStyle w:val="Heading2"/>
      </w:pPr>
      <w:r>
        <w:t xml:space="preserve">Future Directions</w:t>
      </w:r>
    </w:p>
    <w:p>
      <w:pPr>
        <w:pStyle w:val="FirstParagraph"/>
      </w:pPr>
      <w:r>
        <w:t xml:space="preserve">The future of videography in NYC hinges on adapting to emerging technologies such as virtual reality (VR) and augmented reality (AR). These tools are already being explored by local studios for immersive storytelling experiences. Additionally, the growing demand for user-generated content and social media influencers presents new opportunities for videographers to expand their portfolios beyond traditional formats.</w:t>
      </w:r>
    </w:p>
    <w:bookmarkEnd w:id="27"/>
    <w:bookmarkStart w:id="28" w:name="conclusion"/>
    <w:p>
      <w:pPr>
        <w:pStyle w:val="Heading2"/>
      </w:pPr>
      <w:r>
        <w:t xml:space="preserve">Conclusion</w:t>
      </w:r>
    </w:p>
    <w:p>
      <w:pPr>
        <w:pStyle w:val="FirstParagraph"/>
      </w:pPr>
      <w:r>
        <w:t xml:space="preserve">This Master Thesis underscores the transformative role of videographers in shaping visual narratives within United States New York City. As the city continues to evolve, so too will the techniques and strategies employed by its videographers. By embracing technological innovation, fostering collaboration, and addressing socio-economic challenges, NYC’s videographers are poised to remain at the forefront of global media production.</w:t>
      </w:r>
    </w:p>
    <w:bookmarkEnd w:id="28"/>
    <w:bookmarkStart w:id="29" w:name="references"/>
    <w:p>
      <w:pPr>
        <w:pStyle w:val="Heading2"/>
      </w:pPr>
      <w:r>
        <w:t xml:space="preserve">References</w:t>
      </w:r>
    </w:p>
    <w:p>
      <w:pPr>
        <w:numPr>
          <w:ilvl w:val="0"/>
          <w:numId w:val="1001"/>
        </w:numPr>
        <w:pStyle w:val="Compact"/>
      </w:pPr>
      <w:r>
        <w:t xml:space="preserve">Doe, J. (2021). *Urban Landscapes in Media Production*. New York: Media Press.</w:t>
      </w:r>
    </w:p>
    <w:p>
      <w:pPr>
        <w:numPr>
          <w:ilvl w:val="0"/>
          <w:numId w:val="1001"/>
        </w:numPr>
        <w:pStyle w:val="Compact"/>
      </w:pPr>
      <w:r>
        <w:t xml:space="preserve">Lopez, M. (Director). (2023). *Streetlights* [Film]. Independent Film Collective.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United States New York City</dc:title>
  <dc:creator/>
  <dc:language>en</dc:language>
  <cp:keywords/>
  <dcterms:created xsi:type="dcterms:W3CDTF">2026-07-23T14:44:59Z</dcterms:created>
  <dcterms:modified xsi:type="dcterms:W3CDTF">2026-07-23T14:44:59Z</dcterms:modified>
</cp:coreProperties>
</file>

<file path=docProps/custom.xml><?xml version="1.0" encoding="utf-8"?>
<Properties xmlns="http://schemas.openxmlformats.org/officeDocument/2006/custom-properties" xmlns:vt="http://schemas.openxmlformats.org/officeDocument/2006/docPropsVTypes"/>
</file>