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983b88bfd07353e938740b587cd713a45e9b60f"/>
    <w:p>
      <w:pPr>
        <w:pStyle w:val="Heading1"/>
      </w:pPr>
      <w:r>
        <w:t xml:space="preserve">Master Thesis: The Role of Web Designers in Ethiopia, Addis Ababa</w:t>
      </w:r>
    </w:p>
    <w:bookmarkStart w:id="20" w:name="abstract"/>
    <w:p>
      <w:pPr>
        <w:pStyle w:val="Heading2"/>
      </w:pPr>
      <w:r>
        <w:t xml:space="preserve">Abstract</w:t>
      </w:r>
    </w:p>
    <w:p>
      <w:pPr>
        <w:pStyle w:val="FirstParagraph"/>
      </w:pPr>
      <w:r>
        <w:t xml:space="preserve">This Master Thesis explores the critical role of web designers in shaping the digital landscape of Ethiopia, with a specific focus on Addis Ababa. As the capital city and economic hub of Ethiopia, Addis Ababa has emerged as a focal point for technological innovation and digital transformation. This study examines how web designers contribute to this evolution, addressing challenges such as infrastructure limitations, cultural relevance in design practices, and the growing demand for local digital solutions. The research employs qualitative and quantitative methods to analyze trends in web design education, industry growth, and the socio-economic impact of web design on Ethiopia’s development goals.</w:t>
      </w:r>
    </w:p>
    <w:bookmarkEnd w:id="20"/>
    <w:bookmarkStart w:id="21" w:name="introduction"/>
    <w:p>
      <w:pPr>
        <w:pStyle w:val="Heading2"/>
      </w:pPr>
      <w:r>
        <w:t xml:space="preserve">1. Introduction</w:t>
      </w:r>
    </w:p>
    <w:p>
      <w:pPr>
        <w:pStyle w:val="FirstParagraph"/>
      </w:pPr>
      <w:r>
        <w:t xml:space="preserve">Ethiopia has witnessed significant progress in information and communication technology (ICT) over the past decade, with Addis Ababa at the forefront of this advancement. As a center for higher education, entrepreneurship, and international collaboration, Addis Ababa provides a unique environment for web designers to innovate and address both local and global challenges. This thesis aims to highlight the importance of web designers in Ethiopia’s digital ecosystem by analyzing their role in promoting economic development, cultural preservation, and technological inclusivity.</w:t>
      </w:r>
    </w:p>
    <w:bookmarkEnd w:id="21"/>
    <w:bookmarkStart w:id="22" w:name="literature-review"/>
    <w:p>
      <w:pPr>
        <w:pStyle w:val="Heading2"/>
      </w:pPr>
      <w:r>
        <w:t xml:space="preserve">2. Literature Review</w:t>
      </w:r>
    </w:p>
    <w:p>
      <w:pPr>
        <w:pStyle w:val="FirstParagraph"/>
      </w:pPr>
      <w:r>
        <w:t xml:space="preserve">The literature on web design emphasizes its dual role as a technical discipline and a creative field. In developing economies like Ethiopia, web designers are increasingly tasked with creating solutions that align with local contexts while adhering to global standards. Studies from regions such as East Africa highlight the growing need for culturally relevant digital platforms that cater to Ethiopia’s diverse population, including Amharic speakers and users with limited access to high-speed internet.</w:t>
      </w:r>
    </w:p>
    <w:p>
      <w:pPr>
        <w:pStyle w:val="BodyText"/>
      </w:pPr>
      <w:r>
        <w:t xml:space="preserve">Research also underscores the challenges faced by web designers in Ethiopia, such as inconsistent internet connectivity, lack of standardized design frameworks, and limited access to international tools. However, there is a growing body of work on how open-source technologies and local initiatives are empowering web designers to overcome these barriers.</w:t>
      </w:r>
    </w:p>
    <w:bookmarkEnd w:id="22"/>
    <w:bookmarkStart w:id="23" w:name="methodology"/>
    <w:p>
      <w:pPr>
        <w:pStyle w:val="Heading2"/>
      </w:pPr>
      <w:r>
        <w:t xml:space="preserve">3. Methodology</w:t>
      </w:r>
    </w:p>
    <w:p>
      <w:pPr>
        <w:pStyle w:val="FirstParagraph"/>
      </w:pPr>
      <w:r>
        <w:t xml:space="preserve">This thesis employs a mixed-methods approach, combining case studies of web design projects in Addis Ababa with surveys of practicing professionals. Data was collected from 50 web designers based in Addis Ababa through semi-structured interviews and online questionnaires. The study also analyzed publicly available data on Ethiopia’s ICT sector growth, digital literacy programs, and the prevalence of local startups leveraging web design for their operations.</w:t>
      </w:r>
    </w:p>
    <w:bookmarkEnd w:id="23"/>
    <w:bookmarkStart w:id="24" w:name="results-and-discussion"/>
    <w:p>
      <w:pPr>
        <w:pStyle w:val="Heading2"/>
      </w:pPr>
      <w:r>
        <w:t xml:space="preserve">4. Results and Discussion</w:t>
      </w:r>
    </w:p>
    <w:p>
      <w:pPr>
        <w:pStyle w:val="FirstParagraph"/>
      </w:pPr>
      <w:r>
        <w:t xml:space="preserve">The findings reveal that web designers in Addis Ababa are increasingly focused on creating user-friendly interfaces that accommodate Ethiopia’s unique socio-cultural dynamics. For example, many designers integrate Amharic language support and traditional Ethiopian aesthetics into their projects to ensure broader accessibility and engagement.</w:t>
      </w:r>
    </w:p>
    <w:p>
      <w:pPr>
        <w:pStyle w:val="BodyText"/>
      </w:pPr>
      <w:r>
        <w:t xml:space="preserve">However, the study identified several challenges: limited access to high-speed internet hinders collaboration with global teams, while a shortage of formal training programs restricts the pool of skilled professionals. Notably, 65% of surveyed designers cited infrastructure limitations as a major obstacle to implementing advanced web technologies.</w:t>
      </w:r>
    </w:p>
    <w:p>
      <w:pPr>
        <w:pStyle w:val="BodyText"/>
      </w:pPr>
      <w:r>
        <w:t xml:space="preserve">Despite these challenges, the demand for web design services in Addis Ababa has grown significantly. The rise of e-commerce platforms, government digital initiatives (such as Ethiopia’s National Information Technology Development Strategy), and local startups has created new opportunities for web designers to contribute to economic growth.</w:t>
      </w:r>
    </w:p>
    <w:bookmarkEnd w:id="24"/>
    <w:bookmarkStart w:id="25" w:name="case-studies"/>
    <w:p>
      <w:pPr>
        <w:pStyle w:val="Heading2"/>
      </w:pPr>
      <w:r>
        <w:t xml:space="preserve">5. Case Studies</w:t>
      </w:r>
    </w:p>
    <w:p>
      <w:pPr>
        <w:pStyle w:val="FirstParagraph"/>
      </w:pPr>
      <w:r>
        <w:rPr>
          <w:bCs/>
          <w:b/>
        </w:rPr>
        <w:t xml:space="preserve">Case Study 1: E-Commerce Platforms in Addis Ababa</w:t>
      </w:r>
      <w:r>
        <w:br/>
      </w:r>
      <w:r>
        <w:t xml:space="preserve">A local e-commerce startup, “EthioShop,” collaborated with web designers to develop a platform that supports both English and Amharic interfaces. This initiative increased user engagement by 40% among rural customers, demonstrating the impact of culturally relevant design.</w:t>
      </w:r>
    </w:p>
    <w:p>
      <w:pPr>
        <w:pStyle w:val="BodyText"/>
      </w:pPr>
      <w:r>
        <w:rPr>
          <w:bCs/>
          <w:b/>
        </w:rPr>
        <w:t xml:space="preserve">Case Study 2: Government Digital Transformation</w:t>
      </w:r>
      <w:r>
        <w:br/>
      </w:r>
      <w:r>
        <w:t xml:space="preserve">The Addis Ababa City Government’s website was redesigned to improve transparency and public service delivery. Web designers incorporated mobile-first principles to ensure accessibility for users with low-bandwidth connections, aligning with Ethiopia’s national digital strategy.</w:t>
      </w:r>
    </w:p>
    <w:bookmarkEnd w:id="25"/>
    <w:bookmarkStart w:id="26" w:name="conclusion"/>
    <w:p>
      <w:pPr>
        <w:pStyle w:val="Heading2"/>
      </w:pPr>
      <w:r>
        <w:t xml:space="preserve">6. Conclusion</w:t>
      </w:r>
    </w:p>
    <w:p>
      <w:pPr>
        <w:pStyle w:val="FirstParagraph"/>
      </w:pPr>
      <w:r>
        <w:t xml:space="preserve">This Master Thesis underscores the transformative potential of web designers in Ethiopia, particularly in Addis Ababa, where they play a pivotal role in bridging the digital divide and fostering innovation. As Ethiopia continues to invest in its ICT sector, web designers must remain agile, leveraging both local knowledge and global best practices to meet evolving demands. Future research should explore the integration of artificial intelligence tools into web design workflows and the long-term socio-economic impacts of digital transformation in Addis Ababa.</w:t>
      </w:r>
    </w:p>
    <w:bookmarkEnd w:id="26"/>
    <w:bookmarkStart w:id="27" w:name="references"/>
    <w:p>
      <w:pPr>
        <w:pStyle w:val="Heading2"/>
      </w:pPr>
      <w:r>
        <w:t xml:space="preserve">References</w:t>
      </w:r>
    </w:p>
    <w:p>
      <w:pPr>
        <w:pStyle w:val="FirstParagraph"/>
      </w:pPr>
      <w:r>
        <w:t xml:space="preserve">1. Ethiopian Information Network Industry Development Agency (ENIA). (2021). *Ethiopia’s National Information Technology Development Strategy*.</w:t>
      </w:r>
      <w:r>
        <w:br/>
      </w:r>
      <w:r>
        <w:t xml:space="preserve">2. Alemayehu, T. (2019). *Digital Challenges in Developing Economies*. Journal of ICT and Society.</w:t>
      </w:r>
      <w:r>
        <w:br/>
      </w:r>
      <w:r>
        <w:t xml:space="preserve">3. World Bank. (2020). *East Africa Digital Transformation Report*.</w:t>
      </w:r>
    </w:p>
    <w:bookmarkEnd w:id="27"/>
    <w:bookmarkStart w:id="28" w:name="appendices"/>
    <w:p>
      <w:pPr>
        <w:pStyle w:val="Heading2"/>
      </w:pPr>
      <w:r>
        <w:t xml:space="preserve">Appendices</w:t>
      </w:r>
    </w:p>
    <w:p>
      <w:pPr>
        <w:pStyle w:val="FirstParagraph"/>
      </w:pPr>
      <w:r>
        <w:rPr>
          <w:bCs/>
          <w:b/>
        </w:rPr>
        <w:t xml:space="preserve">Appendix A: Survey Questionnaire for Web Designers</w:t>
      </w:r>
      <w:r>
        <w:br/>
      </w:r>
      <w:r>
        <w:rPr>
          <w:bCs/>
          <w:b/>
        </w:rPr>
        <w:t xml:space="preserve">Appendix B: Interview Transcripts</w:t>
      </w:r>
      <w:r>
        <w:br/>
      </w:r>
      <w:r>
        <w:rPr>
          <w:bCs/>
          <w:b/>
        </w:rPr>
        <w:t xml:space="preserve">Appendix C: Case Study Data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Ethiopia, Addis Ababa</dc:title>
  <dc:creator/>
  <dc:language>en</dc:language>
  <cp:keywords/>
  <dcterms:created xsi:type="dcterms:W3CDTF">2026-05-03T02:24:22Z</dcterms:created>
  <dcterms:modified xsi:type="dcterms:W3CDTF">2026-05-03T02:24:22Z</dcterms:modified>
</cp:coreProperties>
</file>

<file path=docProps/custom.xml><?xml version="1.0" encoding="utf-8"?>
<Properties xmlns="http://schemas.openxmlformats.org/officeDocument/2006/custom-properties" xmlns:vt="http://schemas.openxmlformats.org/officeDocument/2006/docPropsVTypes"/>
</file>