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afb522cfbdd82900c2692462b45c86c5e081961"/>
    <w:p>
      <w:pPr>
        <w:pStyle w:val="Heading1"/>
      </w:pPr>
      <w:r>
        <w:t xml:space="preserve">Master Thesis: The Role of Web Designers in Germany Munich's Digital Landscape</w:t>
      </w:r>
    </w:p>
    <w:p>
      <w:pPr>
        <w:pStyle w:val="FirstParagraph"/>
      </w:pPr>
      <w:r>
        <w:rPr>
          <w:bCs/>
          <w:b/>
        </w:rPr>
        <w:t xml:space="preserve">Germany Munich</w:t>
      </w:r>
      <w:r>
        <w:t xml:space="preserve"> </w:t>
      </w:r>
      <w:r>
        <w:t xml:space="preserve">has long been a hub for innovation, technology, and design excellence. As the capital of Bavaria, it is home to globally renowned institutions like the Technical University of Munich (TUM), as well as thriving industries such as engineering, automotive, and information technology. Within this dynamic ecosystem,</w:t>
      </w:r>
      <w:r>
        <w:t xml:space="preserve"> </w:t>
      </w:r>
      <w:r>
        <w:rPr>
          <w:bCs/>
          <w:b/>
        </w:rPr>
        <w:t xml:space="preserve">Web Designer</w:t>
      </w:r>
      <w:r>
        <w:t xml:space="preserve"> </w:t>
      </w:r>
      <w:r>
        <w:t xml:space="preserve">play a pivotal role in shaping the digital presence of businesses and organizations. This Master Thesis explores how</w:t>
      </w:r>
      <w:r>
        <w:t xml:space="preserve"> </w:t>
      </w:r>
      <w:r>
        <w:rPr>
          <w:bCs/>
          <w:b/>
        </w:rPr>
        <w:t xml:space="preserve">Web Designer</w:t>
      </w:r>
      <w:r>
        <w:t xml:space="preserve"> </w:t>
      </w:r>
      <w:r>
        <w:t xml:space="preserve">in Germany Munich contribute to the region’s economic growth, cultural identity, and technological advancement.</w:t>
      </w:r>
    </w:p>
    <w:bookmarkStart w:id="20" w:name="X27c9f0f275e4cf17b3cdd26395fd23ce6b561a0"/>
    <w:p>
      <w:pPr>
        <w:pStyle w:val="Heading2"/>
      </w:pPr>
      <w:r>
        <w:t xml:space="preserve">The Evolution of Web Design in Germany Munich</w:t>
      </w:r>
    </w:p>
    <w:p>
      <w:pPr>
        <w:pStyle w:val="FirstParagraph"/>
      </w:pPr>
      <w:r>
        <w:t xml:space="preserve">The field of web design has evolved significantly over the past two decades. In</w:t>
      </w:r>
      <w:r>
        <w:t xml:space="preserve"> </w:t>
      </w:r>
      <w:r>
        <w:rPr>
          <w:bCs/>
          <w:b/>
        </w:rPr>
        <w:t xml:space="preserve">Germany Munich</w:t>
      </w:r>
      <w:r>
        <w:t xml:space="preserve">, this transformation is particularly notable due to the city's emphasis on precision, aesthetics, and user-centric solutions. Web designers in this region must balance creative innovation with strict adherence to German regulations such as the General Data Protection Regulation (GDPR) and accessibility standards under the EU’s Web Accessibility Initiative (WAI). These factors make</w:t>
      </w:r>
      <w:r>
        <w:t xml:space="preserve"> </w:t>
      </w:r>
      <w:r>
        <w:rPr>
          <w:bCs/>
          <w:b/>
        </w:rPr>
        <w:t xml:space="preserve">Germany Munich</w:t>
      </w:r>
      <w:r>
        <w:t xml:space="preserve"> </w:t>
      </w:r>
      <w:r>
        <w:t xml:space="preserve">a unique case study for understanding the intersection of design, law, and technology.</w:t>
      </w:r>
    </w:p>
    <w:p>
      <w:pPr>
        <w:pStyle w:val="BodyText"/>
      </w:pPr>
      <w:r>
        <w:t xml:space="preserve">A Master Thesis on this topic would investigate how</w:t>
      </w:r>
      <w:r>
        <w:t xml:space="preserve"> </w:t>
      </w:r>
      <w:r>
        <w:rPr>
          <w:bCs/>
          <w:b/>
        </w:rPr>
        <w:t xml:space="preserve">Web Designer</w:t>
      </w:r>
      <w:r>
        <w:t xml:space="preserve"> </w:t>
      </w:r>
      <w:r>
        <w:t xml:space="preserve">in Munich adapt to global trends while meeting local demands. For instance, the rise of artificial intelligence (AI) and voice-activated interfaces requires designers to create intuitive experiences for German-speaking users. Additionally, the growing importance of e-commerce in Bavaria means that web designers must prioritize fast load times, secure payment gateways, and multilingual support (e.g., German and English).</w:t>
      </w:r>
    </w:p>
    <w:bookmarkEnd w:id="20"/>
    <w:bookmarkStart w:id="21" w:name="methodology-a-focus-on-case-studies"/>
    <w:p>
      <w:pPr>
        <w:pStyle w:val="Heading2"/>
      </w:pPr>
      <w:r>
        <w:t xml:space="preserve">Methodology: A Focus on Case Studies</w:t>
      </w:r>
    </w:p>
    <w:p>
      <w:pPr>
        <w:pStyle w:val="FirstParagraph"/>
      </w:pPr>
      <w:r>
        <w:t xml:space="preserve">This Master Thesis employs a qualitative case study approach to analyze the work of</w:t>
      </w:r>
      <w:r>
        <w:t xml:space="preserve"> </w:t>
      </w:r>
      <w:r>
        <w:rPr>
          <w:bCs/>
          <w:b/>
        </w:rPr>
        <w:t xml:space="preserve">Web Designer</w:t>
      </w:r>
      <w:r>
        <w:t xml:space="preserve"> </w:t>
      </w:r>
      <w:r>
        <w:t xml:space="preserve">in</w:t>
      </w:r>
      <w:r>
        <w:t xml:space="preserve"> </w:t>
      </w:r>
      <w:r>
        <w:rPr>
          <w:bCs/>
          <w:b/>
        </w:rPr>
        <w:t xml:space="preserve">Germany Munich</w:t>
      </w:r>
      <w:r>
        <w:t xml:space="preserve">. By examining projects from leading companies such as Siemens, BMW, and start-ups based in Munich’s startup scene, the research highlights key trends and challenges. Interviews with professionals in the field were conducted to gather insights into their workflow, tools (e.g., Adobe XD, Figma), and collaboration with developers.</w:t>
      </w:r>
    </w:p>
    <w:p>
      <w:pPr>
        <w:pStyle w:val="BodyText"/>
      </w:pPr>
      <w:r>
        <w:t xml:space="preserve">Data collection also involved analyzing websites of local businesses to assess compliance with German design standards and user experience (UX) best practices. The findings reveal that</w:t>
      </w:r>
      <w:r>
        <w:t xml:space="preserve"> </w:t>
      </w:r>
      <w:r>
        <w:rPr>
          <w:bCs/>
          <w:b/>
        </w:rPr>
        <w:t xml:space="preserve">Web Designer</w:t>
      </w:r>
      <w:r>
        <w:t xml:space="preserve"> </w:t>
      </w:r>
      <w:r>
        <w:t xml:space="preserve">in Munich often integrate sustainability into their work, such as using eco-friendly hosting services or minimizing digital clutter to reduce energy consumption.</w:t>
      </w:r>
    </w:p>
    <w:bookmarkEnd w:id="21"/>
    <w:bookmarkStart w:id="22" w:name="Xe4d18d5d5f5aea98e2fc0dae065667ee680b195"/>
    <w:p>
      <w:pPr>
        <w:pStyle w:val="Heading2"/>
      </w:pPr>
      <w:r>
        <w:t xml:space="preserve">Key Findings: Bridging Creativity and Compliance</w:t>
      </w:r>
    </w:p>
    <w:p>
      <w:pPr>
        <w:pStyle w:val="FirstParagraph"/>
      </w:pPr>
      <w:r>
        <w:t xml:space="preserve">The research identifies several critical themes. First,</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must navigate a complex regulatory environment. For example, GDPR compliance requires explicit consent mechanisms for data collection, which influences design choices such as cookie banners and privacy policies. Designers must also ensure that websites are accessible to users with disabilities, adhering to the German Barrierefreiheitsgesetz (Accessibility Act).</w:t>
      </w:r>
    </w:p>
    <w:p>
      <w:pPr>
        <w:pStyle w:val="BodyText"/>
      </w:pPr>
      <w:r>
        <w:t xml:space="preserve">Second, cultural considerations shape web design practices. In a country where punctuality and clarity are valued, German users often prefer straightforward layouts and minimalistic designs. This contrasts with trends in other regions that prioritize bold visuals or animated elements.</w:t>
      </w:r>
      <w:r>
        <w:t xml:space="preserve"> </w:t>
      </w:r>
      <w:r>
        <w:rPr>
          <w:bCs/>
          <w:b/>
        </w:rPr>
        <w:t xml:space="preserve">Web Designer</w:t>
      </w:r>
      <w:r>
        <w:t xml:space="preserve"> </w:t>
      </w:r>
      <w:r>
        <w:t xml:space="preserve">in Munich must therefore strike a balance between global aesthetics and local expectations.</w:t>
      </w:r>
    </w:p>
    <w:p>
      <w:pPr>
        <w:pStyle w:val="BodyText"/>
      </w:pPr>
      <w:r>
        <w:t xml:space="preserve">Third, the role of</w:t>
      </w:r>
      <w:r>
        <w:t xml:space="preserve"> </w:t>
      </w:r>
      <w:r>
        <w:rPr>
          <w:bCs/>
          <w:b/>
        </w:rPr>
        <w:t xml:space="preserve">Web Designer</w:t>
      </w:r>
      <w:r>
        <w:t xml:space="preserve"> </w:t>
      </w:r>
      <w:r>
        <w:t xml:space="preserve">extends beyond visual appeal to include technical expertise. With the rise of mobile-first design, Munich-based designers emphasize responsive layouts that function seamlessly across devices. The integration of technologies like progressive web apps (PWAs) and serverless architectures also requires collaboration with developers.</w:t>
      </w:r>
    </w:p>
    <w:bookmarkEnd w:id="22"/>
    <w:bookmarkStart w:id="23" w:name="challenges-and-opportunities"/>
    <w:p>
      <w:pPr>
        <w:pStyle w:val="Heading2"/>
      </w:pPr>
      <w:r>
        <w:t xml:space="preserve">Challenges and Opportunities</w:t>
      </w:r>
    </w:p>
    <w:p>
      <w:pPr>
        <w:pStyle w:val="FirstParagraph"/>
      </w:pPr>
      <w:r>
        <w:t xml:space="preserve">The research highlights challenges unique to</w:t>
      </w:r>
      <w:r>
        <w:t xml:space="preserve"> </w:t>
      </w:r>
      <w:r>
        <w:rPr>
          <w:bCs/>
          <w:b/>
        </w:rPr>
        <w:t xml:space="preserve">Germany Munich</w:t>
      </w:r>
      <w:r>
        <w:t xml:space="preserve">. For instance, the shortage of skilled web designers in Bavaria has led to increased competition for talent. Additionally, the need to meet strict data security standards can limit creative freedom. However, these challenges also present opportunities for innovation. Web designers in Munich are at the forefront of adopting emerging technologies like augmented reality (AR) and blockchain-based solutions.</w:t>
      </w:r>
    </w:p>
    <w:p>
      <w:pPr>
        <w:pStyle w:val="BodyText"/>
      </w:pPr>
      <w:r>
        <w:t xml:space="preserve">The Master Thesis concludes with recommendations for educational institutions and industry stakeholders in</w:t>
      </w:r>
      <w:r>
        <w:t xml:space="preserve"> </w:t>
      </w:r>
      <w:r>
        <w:rPr>
          <w:bCs/>
          <w:b/>
        </w:rPr>
        <w:t xml:space="preserve">Germany Munich</w:t>
      </w:r>
      <w:r>
        <w:t xml:space="preserve">. It emphasizes the need for curricula that combine technical skills (e.g., HTML/CSS, JavaScript) with an understanding of cultural and legal contexts. Furthermore, it advocates for closer collaboration between academia and local businesses to ensure that</w:t>
      </w:r>
      <w:r>
        <w:t xml:space="preserve"> </w:t>
      </w:r>
      <w:r>
        <w:rPr>
          <w:bCs/>
          <w:b/>
        </w:rPr>
        <w:t xml:space="preserve">Web Designer</w:t>
      </w:r>
      <w:r>
        <w:t xml:space="preserve"> </w:t>
      </w:r>
      <w:r>
        <w:t xml:space="preserve">are equipped to meet the evolving demands of the market.</w:t>
      </w:r>
    </w:p>
    <w:bookmarkEnd w:id="23"/>
    <w:bookmarkStart w:id="24" w:name="X09691aa052702560ac07aba8c00c9af6b8139be"/>
    <w:p>
      <w:pPr>
        <w:pStyle w:val="Heading2"/>
      </w:pPr>
      <w:r>
        <w:t xml:space="preserve">Conclusion: The Future of Web Design in Munich</w:t>
      </w:r>
    </w:p>
    <w:p>
      <w:pPr>
        <w:pStyle w:val="FirstParagraph"/>
      </w:pPr>
      <w:r>
        <w:t xml:space="preserve">In summary, this Master Thesis underscores the vital role of</w:t>
      </w:r>
      <w:r>
        <w:t xml:space="preserve"> </w:t>
      </w:r>
      <w:r>
        <w:rPr>
          <w:bCs/>
          <w:b/>
        </w:rPr>
        <w:t xml:space="preserve">Web Designer</w:t>
      </w:r>
      <w:r>
        <w:t xml:space="preserve"> </w:t>
      </w:r>
      <w:r>
        <w:t xml:space="preserve">in shaping</w:t>
      </w:r>
      <w:r>
        <w:t xml:space="preserve"> </w:t>
      </w:r>
      <w:r>
        <w:rPr>
          <w:bCs/>
          <w:b/>
        </w:rPr>
        <w:t xml:space="preserve">Germany Munich</w:t>
      </w:r>
      <w:r>
        <w:t xml:space="preserve">'s digital identity. As the city continues to grow as a global tech hub, web designers must navigate a landscape defined by innovation, regulation, and cultural specificity. By integrating these elements into their work, they contribute not only to the success of individual businesses but also to Munich’s broader goal of becoming a leader in sustainable and user-focused digital design.</w:t>
      </w:r>
    </w:p>
    <w:p>
      <w:pPr>
        <w:pStyle w:val="BodyText"/>
      </w:pPr>
      <w:r>
        <w:t xml:space="preserve">The findings presented here serve as a foundation for future research on the intersection of design and technology in</w:t>
      </w:r>
      <w:r>
        <w:t xml:space="preserve"> </w:t>
      </w:r>
      <w:r>
        <w:rPr>
          <w:bCs/>
          <w:b/>
        </w:rPr>
        <w:t xml:space="preserve">Germany Munich</w:t>
      </w:r>
      <w:r>
        <w:t xml:space="preserve">. They also offer practical insights for</w:t>
      </w:r>
      <w:r>
        <w:t xml:space="preserve"> </w:t>
      </w:r>
      <w:r>
        <w:rPr>
          <w:bCs/>
          <w:b/>
        </w:rPr>
        <w:t xml:space="preserve">Web Designer</w:t>
      </w:r>
      <w:r>
        <w:t xml:space="preserve"> </w:t>
      </w:r>
      <w:r>
        <w:t xml:space="preserve">seeking to thrive in this dynamic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Germany Munich</dc:title>
  <dc:creator/>
  <dc:language>en</dc:language>
  <cp:keywords/>
  <dcterms:created xsi:type="dcterms:W3CDTF">2026-04-20T03:04:28Z</dcterms:created>
  <dcterms:modified xsi:type="dcterms:W3CDTF">2026-04-20T03:04:28Z</dcterms:modified>
</cp:coreProperties>
</file>

<file path=docProps/custom.xml><?xml version="1.0" encoding="utf-8"?>
<Properties xmlns="http://schemas.openxmlformats.org/officeDocument/2006/custom-properties" xmlns:vt="http://schemas.openxmlformats.org/officeDocument/2006/docPropsVTypes"/>
</file>