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Bangalore</w:t>
      </w:r>
    </w:p>
    <w:bookmarkStart w:id="30" w:name="X3292f6b4c3e9341fe50c679b83e105e8f714bc3"/>
    <w:p>
      <w:pPr>
        <w:pStyle w:val="Heading1"/>
      </w:pPr>
      <w:r>
        <w:t xml:space="preserve">Master Thesis: The Role of Web Designers in India Bangalore</w:t>
      </w:r>
    </w:p>
    <w:bookmarkStart w:id="20" w:name="abstract"/>
    <w:p>
      <w:pPr>
        <w:pStyle w:val="Heading2"/>
      </w:pPr>
      <w:r>
        <w:t xml:space="preserve">Abstract</w:t>
      </w:r>
    </w:p>
    <w:p>
      <w:pPr>
        <w:pStyle w:val="FirstParagraph"/>
      </w:pPr>
      <w:r>
        <w:t xml:space="preserve">This Master Thesis explores the dynamic role of web designers within the digital ecosystem of India's tech hub, Bangalore. As a global center for innovation and information technology, Bangalore has positioned itself as a critical player in the Indian digital economy. The thesis analyzes how web designers in this region navigate challenges such as cultural diversity, rapidly evolving user behavior, and technological advancements to deliver solutions that align with both local and international standards. Through case studies, interviews, and an examination of industry trends, the research highlights the unique contributions of web designers to Bangalore's growth as a digital powerhouse.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focal point for startups, multinational corporations, and freelance professionals. This Master Thesis investigates the pivotal role of web designers in shaping this digital landscape. Web designers in Bangalore are not merely creators of visually appealing websites; they are strategic contributors who blend technical expertise with cultural awareness to meet the needs of diverse audiences. The study emphasizes how these professionals adapt to India's unique digital context while maintaining global competitiveness.</w:t>
      </w:r>
    </w:p>
    <w:bookmarkEnd w:id="21"/>
    <w:bookmarkStart w:id="22" w:name="contextual-background"/>
    <w:p>
      <w:pPr>
        <w:pStyle w:val="Heading2"/>
      </w:pPr>
      <w:r>
        <w:t xml:space="preserve">Contextual Background</w:t>
      </w:r>
    </w:p>
    <w:p>
      <w:pPr>
        <w:pStyle w:val="FirstParagraph"/>
      </w:pPr>
      <w:r>
        <w:t xml:space="preserve">Bangalore's digital infrastructure, supported by a robust IT sector and a young, tech-savvy population, has created fertile ground for web designers. With over 30 million internet users in India and increasing smartphone penetration (reaching 75% in urban areas), the demand for responsive, user-friendly websites has surged. Web designers in Bangalore must address challenges such as language localization (e.g., multilingual interfaces), integration of local payment gateways like UPI, and mobile-first design strategies to cater to India's unique user base.</w:t>
      </w:r>
    </w:p>
    <w:bookmarkEnd w:id="22"/>
    <w:bookmarkStart w:id="23" w:name="methodology"/>
    <w:p>
      <w:pPr>
        <w:pStyle w:val="Heading2"/>
      </w:pPr>
      <w:r>
        <w:t xml:space="preserve">Methodology</w:t>
      </w:r>
    </w:p>
    <w:p>
      <w:pPr>
        <w:pStyle w:val="FirstParagraph"/>
      </w:pPr>
      <w:r>
        <w:t xml:space="preserve">This research employs a qualitative approach, combining primary data from interviews with Bangalore-based web designers and secondary data from industry reports and academic literature. The study includes case studies of five prominent web design agencies in Bangalore, as well as an analysis of projects undertaken by freelance designers. These methods provide insights into the technical, cultural, and business challenges faced by professionals in this field.</w:t>
      </w:r>
    </w:p>
    <w:bookmarkEnd w:id="23"/>
    <w:bookmarkStart w:id="24" w:name="case-studies-web-designers-in-action"/>
    <w:p>
      <w:pPr>
        <w:pStyle w:val="Heading2"/>
      </w:pPr>
      <w:r>
        <w:t xml:space="preserve">Case Studies: Web Designers in Action</w:t>
      </w:r>
    </w:p>
    <w:p>
      <w:pPr>
        <w:pStyle w:val="FirstParagraph"/>
      </w:pPr>
      <w:r>
        <w:rPr>
          <w:bCs/>
          <w:b/>
        </w:rPr>
        <w:t xml:space="preserve">Case Study 1: A Freelance Designer's Journey</w:t>
      </w:r>
      <w:r>
        <w:br/>
      </w:r>
      <w:r>
        <w:t xml:space="preserve">A freelance web designer based in Bangalore shared how she balances global trends with local preferences. Her portfolio includes projects for startups targeting the Indian market, such as e-commerce platforms that incorporate regional languages and localized payment options. She emphasized the importance of understanding India's diverse user behavior, which often requires simplifying navigation and optimizing load times for slower internet connections.</w:t>
      </w:r>
    </w:p>
    <w:p>
      <w:pPr>
        <w:pStyle w:val="BodyText"/>
      </w:pPr>
      <w:r>
        <w:rPr>
          <w:bCs/>
          <w:b/>
        </w:rPr>
        <w:t xml:space="preserve">Case Study 2: A Startup Agency's Strategy</w:t>
      </w:r>
      <w:r>
        <w:br/>
      </w:r>
      <w:r>
        <w:t xml:space="preserve">One Bangalore-based agency specializes in designing websites for MSMEs (Micro, Small, and Medium Enterprises). Their approach combines affordability with scalability, ensuring clients can adapt to future technological shifts. The agency also prioritizes training its designers in emerging tools like AI-powered design software to stay ahead of the curve.</w:t>
      </w:r>
    </w:p>
    <w:bookmarkEnd w:id="24"/>
    <w:bookmarkStart w:id="25" w:name="challenges-and-opportunities"/>
    <w:p>
      <w:pPr>
        <w:pStyle w:val="Heading2"/>
      </w:pPr>
      <w:r>
        <w:t xml:space="preserve">Challenges and Opportunities</w:t>
      </w:r>
    </w:p>
    <w:p>
      <w:pPr>
        <w:pStyle w:val="FirstParagraph"/>
      </w:pPr>
      <w:r>
        <w:t xml:space="preserve">Web designers in Bangalore face unique challenges, including fierce competition from global firms and the need to keep pace with rapid technological changes. However, opportunities abound due to the city's growing demand for digital transformation. For instance, the rise of e-learning platforms and telemedicine services has created new niches for web designers specializing in healthcare or education sectors.</w:t>
      </w:r>
    </w:p>
    <w:bookmarkEnd w:id="25"/>
    <w:bookmarkStart w:id="26" w:name="X48e69db8902e315ad457a5c689b5a2a376b93af"/>
    <w:p>
      <w:pPr>
        <w:pStyle w:val="Heading2"/>
      </w:pPr>
      <w:r>
        <w:t xml:space="preserve">Analysis: Cultural and Technological Synergy</w:t>
      </w:r>
    </w:p>
    <w:p>
      <w:pPr>
        <w:pStyle w:val="FirstParagraph"/>
      </w:pPr>
      <w:r>
        <w:t xml:space="preserve">Bangalore's web designers often act as cultural bridges, translating global design principles into solutions that resonate with Indian users. This includes incorporating elements of Indian art and architecture into visual designs or ensuring compliance with local data privacy regulations (e.g., the Personal Data Protection Bill). Technologically, they leverage tools like React.js and Firebase to build scalable applications while addressing infrastructure constraints such as inconsistent internet connectivity.</w:t>
      </w:r>
    </w:p>
    <w:bookmarkEnd w:id="26"/>
    <w:bookmarkStart w:id="27" w:name="X63f5aba5dbc1638a6976787dfe35b7ecd940085"/>
    <w:p>
      <w:pPr>
        <w:pStyle w:val="Heading2"/>
      </w:pPr>
      <w:r>
        <w:t xml:space="preserve">Discussion: Implications for Education and Industry</w:t>
      </w:r>
    </w:p>
    <w:p>
      <w:pPr>
        <w:pStyle w:val="FirstParagraph"/>
      </w:pPr>
      <w:r>
        <w:t xml:space="preserve">The findings suggest that web design education in Bangalore should emphasize not only technical skills but also cultural competence and problem-solving. Institutions like the Indian Institute of Science (IISc) and the National Institute of Design (NID) could collaborate with industry experts to develop curricula that reflect real-world challenges faced by web designers. Furthermore, governments and private organizations should invest in upskilling programs to ensure professionals remain competitive in a rapidly evolving field.</w:t>
      </w:r>
    </w:p>
    <w:bookmarkEnd w:id="27"/>
    <w:bookmarkStart w:id="28" w:name="conclusion"/>
    <w:p>
      <w:pPr>
        <w:pStyle w:val="Heading2"/>
      </w:pPr>
      <w:r>
        <w:t xml:space="preserve">Conclusion</w:t>
      </w:r>
    </w:p>
    <w:p>
      <w:pPr>
        <w:pStyle w:val="FirstParagraph"/>
      </w:pPr>
      <w:r>
        <w:t xml:space="preserve">This Master Thesis underscores the indispensable role of web designers in driving Bangalore's digital economy. As India continues its digital transformation journey, the expertise of these professionals will be critical in ensuring that technological solutions are both innovative and inclusive. By understanding the interplay between culture, technology, and business strategy, web designers in Bangalore can lead the way in shaping a globally connected yet locally relevant digital future.</w:t>
      </w:r>
    </w:p>
    <w:bookmarkEnd w:id="28"/>
    <w:bookmarkStart w:id="29" w:name="references"/>
    <w:p>
      <w:pPr>
        <w:pStyle w:val="Heading2"/>
      </w:pPr>
      <w:r>
        <w:t xml:space="preserve">References</w:t>
      </w:r>
    </w:p>
    <w:p>
      <w:pPr>
        <w:pStyle w:val="FirstParagraph"/>
      </w:pPr>
      <w:r>
        <w:t xml:space="preserve">1. Digital India Report (Government of India), 2023.</w:t>
      </w:r>
      <w:r>
        <w:br/>
      </w:r>
      <w:r>
        <w:t xml:space="preserve">2. "Web Design Trends in Emerging Markets," Journal of Digital Innovation, 2022.</w:t>
      </w:r>
      <w:r>
        <w:br/>
      </w:r>
      <w:r>
        <w:t xml:space="preserve">3. Interviews conducted with Bangalore-based web designers and agencies, April–July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Bangalore</dc:title>
  <dc:creator/>
  <dc:language>en</dc:language>
  <cp:keywords/>
  <dcterms:created xsi:type="dcterms:W3CDTF">2026-05-01T11:20:54Z</dcterms:created>
  <dcterms:modified xsi:type="dcterms:W3CDTF">2026-05-01T11:20:54Z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