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21fa2376b0c5f7a6cfe06a01e0543591d090d56"/>
    <w:p>
      <w:pPr>
        <w:pStyle w:val="Heading1"/>
      </w:pPr>
      <w:r>
        <w:t xml:space="preserve">Master Thesis: The Role of Web Designers in the Context of India Mumbai</w:t>
      </w:r>
    </w:p>
    <w:bookmarkStart w:id="20" w:name="abstract"/>
    <w:p>
      <w:pPr>
        <w:pStyle w:val="Heading2"/>
      </w:pPr>
      <w:r>
        <w:t xml:space="preserve">Abstract</w:t>
      </w:r>
    </w:p>
    <w:p>
      <w:pPr>
        <w:pStyle w:val="FirstParagraph"/>
      </w:pPr>
      <w:r>
        <w:t xml:space="preserve">This Master Thesis explores the evolving role and challenges faced by web designers operating in the vibrant city of Mumbai, India. As a global business hub and digital innovation center, Mumbai presents unique opportunities and obstacles for professionals in web design. The study examines how local market demands, cultural nuances, and technological advancements shape the work of web designers in this region. Through an analysis of industry trends, client expectations, and competitive dynamics, this thesis highlights the critical importance of adapting to both global standards and localized needs to thrive as a web designer in India Mumbai.</w:t>
      </w:r>
    </w:p>
    <w:bookmarkEnd w:id="20"/>
    <w:bookmarkStart w:id="21" w:name="introduction"/>
    <w:p>
      <w:pPr>
        <w:pStyle w:val="Heading2"/>
      </w:pPr>
      <w:r>
        <w:t xml:space="preserve">Introduction</w:t>
      </w:r>
    </w:p>
    <w:p>
      <w:pPr>
        <w:pStyle w:val="FirstParagraph"/>
      </w:pPr>
      <w:r>
        <w:t xml:space="preserve">Mumbai, often referred to as the financial capital of India, has emerged as a pivotal player in the digital economy. With its dense population, dynamic tech ecosystem, and proximity to major industries such as finance, media, and entertainment (e.g., Bollywood), Mumbai serves as a melting pot for innovation. Web designers in this city are tasked with creating visually compelling and functional websites that cater to both international and local audiences. This Master Thesis delves into the unique context of Mumbai’s web design industry, emphasizing the interplay between global digital trends and India-specific challenges such as varying internet speeds, multilingual requirements, and cost-conscious clients.</w:t>
      </w:r>
    </w:p>
    <w:bookmarkEnd w:id="21"/>
    <w:bookmarkStart w:id="22" w:name="literature-review"/>
    <w:p>
      <w:pPr>
        <w:pStyle w:val="Heading2"/>
      </w:pPr>
      <w:r>
        <w:t xml:space="preserve">Literature Review</w:t>
      </w:r>
    </w:p>
    <w:p>
      <w:pPr>
        <w:pStyle w:val="FirstParagraph"/>
      </w:pPr>
      <w:r>
        <w:t xml:space="preserve">The role of a web designer has evolved significantly in recent years, shifting from a purely technical focus to one that integrates user experience (UX), search engine optimization (SEO), and mobile responsiveness. In the Indian context, studies have highlighted the growing demand for digital solutions across sectors like e-commerce, healthcare, and education (</w:t>
      </w:r>
      <w:hyperlink w:anchor="references">
        <w:r>
          <w:rPr>
            <w:rStyle w:val="Hyperlink"/>
          </w:rPr>
          <w:t xml:space="preserve">see references</w:t>
        </w:r>
      </w:hyperlink>
      <w:r>
        <w:t xml:space="preserve">). However, Mumbai’s distinct socio-economic landscape adds layers of complexity. For instance, while global web design trends prioritize minimalism and flat design, Mumbai-based designers often need to balance these aesthetics with practical considerations like slower internet connectivity and the need for accessible interfaces for users with diverse technological literacy.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web designers in Mumbai and quantitative data analysis of website performance metrics. Primary data was collected through semi-structured interviews with 15 professionals working in the field, while secondary sources included industry reports from organizations like the Internet and Mobile Association of India (IAMAI) and surveys on digital trends in Mumbai.</w:t>
      </w:r>
    </w:p>
    <w:bookmarkEnd w:id="23"/>
    <w:bookmarkStart w:id="24" w:name="X01a302653a81541424fc9da4994d31e43088386"/>
    <w:p>
      <w:pPr>
        <w:pStyle w:val="Heading2"/>
      </w:pPr>
      <w:r>
        <w:t xml:space="preserve">Findings: Challenges Faced by Web Designers in Mumbai</w:t>
      </w:r>
    </w:p>
    <w:p>
      <w:pPr>
        <w:pStyle w:val="FirstParagraph"/>
      </w:pPr>
      <w:r>
        <w:rPr>
          <w:bCs/>
          <w:b/>
        </w:rPr>
        <w:t xml:space="preserve">1. Balancing Global Trends with Local Needs:</w:t>
      </w:r>
      <w:r>
        <w:t xml:space="preserve"> </w:t>
      </w:r>
      <w:r>
        <w:t xml:space="preserve">Many web designers in Mumbai report pressure to align with global design standards while also addressing local preferences. For example, the use of Hindi or Marathi language content on websites requires careful typography and layout adjustments.</w:t>
      </w:r>
    </w:p>
    <w:p>
      <w:pPr>
        <w:pStyle w:val="BodyText"/>
      </w:pPr>
      <w:r>
        <w:rPr>
          <w:bCs/>
          <w:b/>
        </w:rPr>
        <w:t xml:space="preserve">2. Infrastructure Limitations:</w:t>
      </w:r>
      <w:r>
        <w:t xml:space="preserve"> </w:t>
      </w:r>
      <w:r>
        <w:t xml:space="preserve">Despite Mumbai’s status as a tech hub, inconsistent internet speeds and outdated digital infrastructure in some areas necessitate designs that load quickly without sacrificing visual appeal.</w:t>
      </w:r>
    </w:p>
    <w:p>
      <w:pPr>
        <w:pStyle w:val="BodyText"/>
      </w:pPr>
      <w:r>
        <w:rPr>
          <w:bCs/>
          <w:b/>
        </w:rPr>
        <w:t xml:space="preserve">3. Competitive Market:</w:t>
      </w:r>
      <w:r>
        <w:t xml:space="preserve"> </w:t>
      </w:r>
      <w:r>
        <w:t xml:space="preserve">The presence of both international agencies and local startups creates a highly competitive environment. Web designers must differentiate themselves through niche expertise, such as designing for the Indian e-commerce sector or creating culturally relevant branding for Bollywood clients.</w:t>
      </w:r>
    </w:p>
    <w:bookmarkEnd w:id="24"/>
    <w:bookmarkStart w:id="25" w:name="Xf00207c70e80147b955eaaa56ad55a08ee57ca3"/>
    <w:p>
      <w:pPr>
        <w:pStyle w:val="Heading2"/>
      </w:pPr>
      <w:r>
        <w:t xml:space="preserve">Opportunities in Mumbai’s Web Design Landscape</w:t>
      </w:r>
    </w:p>
    <w:p>
      <w:pPr>
        <w:pStyle w:val="FirstParagraph"/>
      </w:pPr>
      <w:r>
        <w:rPr>
          <w:bCs/>
          <w:b/>
        </w:rPr>
        <w:t xml:space="preserve">1. Growth of the Digital Economy:</w:t>
      </w:r>
      <w:r>
        <w:t xml:space="preserve"> </w:t>
      </w:r>
      <w:r>
        <w:t xml:space="preserve">Mumbai is witnessing a surge in startups and tech-driven ventures, particularly in fintech and healthtech. This presents opportunities for web designers to innovate with responsive, mobile-first designs tailored to India’s unique market.</w:t>
      </w:r>
    </w:p>
    <w:p>
      <w:pPr>
        <w:pStyle w:val="BodyText"/>
      </w:pPr>
      <w:r>
        <w:rPr>
          <w:bCs/>
          <w:b/>
        </w:rPr>
        <w:t xml:space="preserve">2. Government Initiatives:</w:t>
      </w:r>
      <w:r>
        <w:t xml:space="preserve"> </w:t>
      </w:r>
      <w:r>
        <w:t xml:space="preserve">Programs like "Digital India" have spurred demand for web-based services across public and private sectors, creating a pipeline of projects for skilled designers in Mumbai.</w:t>
      </w:r>
    </w:p>
    <w:p>
      <w:pPr>
        <w:pStyle w:val="BodyText"/>
      </w:pPr>
      <w:r>
        <w:rPr>
          <w:bCs/>
          <w:b/>
        </w:rPr>
        <w:t xml:space="preserve">3. Freelance Platforms:</w:t>
      </w:r>
      <w:r>
        <w:t xml:space="preserve"> </w:t>
      </w:r>
      <w:r>
        <w:t xml:space="preserve">Platforms such as Upwork and Fiverr have enabled Mumbai-based web designers to reach global clients, albeit with the challenge of competing against lower-cost talent from other regions.</w:t>
      </w:r>
    </w:p>
    <w:bookmarkEnd w:id="25"/>
    <w:bookmarkStart w:id="26" w:name="Xa0c546e46bb593cf0aa46d94ab5a4b1cbb3dc4c"/>
    <w:p>
      <w:pPr>
        <w:pStyle w:val="Heading2"/>
      </w:pPr>
      <w:r>
        <w:t xml:space="preserve">Cultural and Technological Considerations</w:t>
      </w:r>
    </w:p>
    <w:p>
      <w:pPr>
        <w:pStyle w:val="FirstParagraph"/>
      </w:pPr>
      <w:r>
        <w:t xml:space="preserve">Mumbai’s diverse population—comprising people from various linguistic, religious, and socioeconomic backgrounds—requires web designers to prioritize inclusivity. For instance, ensuring websites are accessible to users with disabilities or designing interfaces that resonate with the city’s cosmopolitan identity is critical. Additionally, the rise of AI-driven tools like chatbots and voice-activated interfaces has introduced new dimensions to web design in Mumbai.</w:t>
      </w:r>
    </w:p>
    <w:bookmarkEnd w:id="26"/>
    <w:bookmarkStart w:id="27" w:name="conclusion"/>
    <w:p>
      <w:pPr>
        <w:pStyle w:val="Heading2"/>
      </w:pPr>
      <w:r>
        <w:t xml:space="preserve">Conclusion</w:t>
      </w:r>
    </w:p>
    <w:p>
      <w:pPr>
        <w:pStyle w:val="FirstParagraph"/>
      </w:pPr>
      <w:r>
        <w:t xml:space="preserve">This Master Thesis underscores the pivotal role of web designers in shaping Mumbai’s digital future while navigating a complex interplay of cultural, technological, and economic factors. As India continues to grow as a global tech powerhouse, professionals in this field must remain adaptable, innovative, and deeply attuned to the needs of their local and international audiences. For aspiring web designers in Mumbai (and beyond), understanding the unique demands of this market is essential to carving a successful career.</w:t>
      </w:r>
    </w:p>
    <w:bookmarkEnd w:id="27"/>
    <w:bookmarkStart w:id="28" w:name="references"/>
    <w:p>
      <w:pPr>
        <w:pStyle w:val="Heading2"/>
      </w:pPr>
      <w:r>
        <w:t xml:space="preserve">References</w:t>
      </w:r>
    </w:p>
    <w:p>
      <w:pPr>
        <w:numPr>
          <w:ilvl w:val="0"/>
          <w:numId w:val="1001"/>
        </w:numPr>
        <w:pStyle w:val="Compact"/>
      </w:pPr>
      <w:r>
        <w:t xml:space="preserve">Internet and Mobile Association of India (IAMAI). "Digital Economy in India 2023."</w:t>
      </w:r>
    </w:p>
    <w:p>
      <w:pPr>
        <w:numPr>
          <w:ilvl w:val="0"/>
          <w:numId w:val="1001"/>
        </w:numPr>
        <w:pStyle w:val="Compact"/>
      </w:pPr>
      <w:r>
        <w:t xml:space="preserve">Pandey, R. "Web Design Challenges in Urban India: A Case Study of Mumbai." Journal of Digital Innovation,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India Mumbai</dc:title>
  <dc:creator/>
  <dc:language>en</dc:language>
  <cp:keywords/>
  <dcterms:created xsi:type="dcterms:W3CDTF">2026-07-14T14:40:15Z</dcterms:created>
  <dcterms:modified xsi:type="dcterms:W3CDTF">2026-07-14T14:40:15Z</dcterms:modified>
</cp:coreProperties>
</file>

<file path=docProps/custom.xml><?xml version="1.0" encoding="utf-8"?>
<Properties xmlns="http://schemas.openxmlformats.org/officeDocument/2006/custom-properties" xmlns:vt="http://schemas.openxmlformats.org/officeDocument/2006/docPropsVTypes"/>
</file>