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Morocco's</w:t>
      </w:r>
      <w:r>
        <w:t xml:space="preserve"> </w:t>
      </w:r>
      <w:r>
        <w:t xml:space="preserve">Digital</w:t>
      </w:r>
      <w:r>
        <w:t xml:space="preserve"> </w:t>
      </w:r>
      <w:r>
        <w:t xml:space="preserve">Economy</w:t>
      </w:r>
      <w:r>
        <w:t xml:space="preserve"> </w:t>
      </w:r>
      <w:r>
        <w:t xml:space="preserve">with</w:t>
      </w:r>
      <w:r>
        <w:t xml:space="preserve"> </w:t>
      </w:r>
      <w:r>
        <w:t xml:space="preserve">a</w:t>
      </w:r>
      <w:r>
        <w:t xml:space="preserve"> </w:t>
      </w:r>
      <w:r>
        <w:t xml:space="preserve">Focus</w:t>
      </w:r>
      <w:r>
        <w:t xml:space="preserve"> </w:t>
      </w:r>
      <w:r>
        <w:t xml:space="preserve">on</w:t>
      </w:r>
      <w:r>
        <w:t xml:space="preserve"> </w:t>
      </w:r>
      <w:r>
        <w:t xml:space="preserve">Casablanca</w:t>
      </w:r>
    </w:p>
    <w:p>
      <w:pPr>
        <w:pStyle w:val="FirstParagraph"/>
      </w:pPr>
      <w:r>
        <w:t xml:space="preserve">```html</w:t>
      </w:r>
    </w:p>
    <w:bookmarkStart w:id="29" w:name="X71c39eccbf691164efd0ffbe3fc78b81da2573e"/>
    <w:p>
      <w:pPr>
        <w:pStyle w:val="Heading1"/>
      </w:pPr>
      <w:r>
        <w:t xml:space="preserve">Master Thesis: The Role of Web Designers in Morocco's Digital Economy with a Focus on Casablanca</w:t>
      </w:r>
    </w:p>
    <w:bookmarkStart w:id="20" w:name="abstract"/>
    <w:p>
      <w:pPr>
        <w:pStyle w:val="Heading2"/>
      </w:pPr>
      <w:r>
        <w:t xml:space="preserve">Abstract</w:t>
      </w:r>
    </w:p>
    <w:p>
      <w:pPr>
        <w:pStyle w:val="FirstParagraph"/>
      </w:pPr>
      <w:r>
        <w:t xml:space="preserve">This Master Thesis explores the evolving role of Web Designers in shaping Morocco's digital economy, with a specific focus on Casablanca as a key technological and economic hub. As Morocco continues to invest in digital infrastructure and innovation, Web Designers are becoming pivotal to the country’s transformation into a regional leader in technology. The study analyzes how local Web Designers adapt global trends to meet the unique demands of Moroccan markets, while addressing challenges such as cultural nuances, language barriers, and access to international resources. Casablanca's position as a commercial and digital gateway for North Africa underscores its significance in this context.</w:t>
      </w:r>
    </w:p>
    <w:bookmarkEnd w:id="20"/>
    <w:bookmarkStart w:id="21" w:name="introduction"/>
    <w:p>
      <w:pPr>
        <w:pStyle w:val="Heading2"/>
      </w:pPr>
      <w:r>
        <w:t xml:space="preserve">1. Introduction</w:t>
      </w:r>
    </w:p>
    <w:p>
      <w:pPr>
        <w:pStyle w:val="FirstParagraph"/>
      </w:pPr>
      <w:r>
        <w:t xml:space="preserve">The digital revolution has redefined industries worldwide, with Web Designers emerging as central figures in creating user-centric, functional, and aesthetically pleasing online experiences. In Morocco, where the government has prioritized technological advancement through initiatives like the National Digital Strategy (2019–2025), Web Designers are playing a critical role in aligning local businesses with global standards. Casablanca, Morocco’s largest city and economic capital, serves as a microcosm of this transformation, hosting a burgeoning tech sector that blends traditional values with modern innovation.</w:t>
      </w:r>
    </w:p>
    <w:p>
      <w:pPr>
        <w:pStyle w:val="BodyText"/>
      </w:pPr>
      <w:r>
        <w:t xml:space="preserve">This thesis investigates the challenges and opportunities faced by Web Designers in Casablanca while contributing to Morocco's broader digital economy. By examining local case studies, industry reports, and interviews with professionals, it highlights how Web Designers navigate cultural specificity, market demands, and technological constraints to drive growth.</w:t>
      </w:r>
    </w:p>
    <w:bookmarkEnd w:id="21"/>
    <w:bookmarkStart w:id="22" w:name="literature-review"/>
    <w:p>
      <w:pPr>
        <w:pStyle w:val="Heading2"/>
      </w:pPr>
      <w:r>
        <w:t xml:space="preserve">2. Literature Review</w:t>
      </w:r>
    </w:p>
    <w:p>
      <w:pPr>
        <w:pStyle w:val="FirstParagraph"/>
      </w:pPr>
      <w:r>
        <w:t xml:space="preserve">The role of Web Designers has evolved from mere aesthetics to encompass user experience (UX), responsive design, and accessibility. According to studies by the World Wide Web Consortium (W3C), modern Web Designers must balance creativity with technical expertise, ensuring websites are optimized for multiple devices and languages. In Morocco, where Arabic and French coexist alongside regional dialects like Darija, Web Designers face unique challenges in localization and multilingual content management.</w:t>
      </w:r>
    </w:p>
    <w:p>
      <w:pPr>
        <w:pStyle w:val="BodyText"/>
      </w:pPr>
      <w:r>
        <w:t xml:space="preserve">Casablanca’s digital landscape is influenced by its status as a major financial center. Research by the Moroccan Association of Information Technology (AMIT) indicates that over 60% of Casablanca-based startups rely on Web Designers to build scalable platforms. However, limited access to global design tools and a shortage of skilled professionals remain barriers to innovation.</w:t>
      </w:r>
    </w:p>
    <w:bookmarkEnd w:id="22"/>
    <w:bookmarkStart w:id="23" w:name="methodology"/>
    <w:p>
      <w:pPr>
        <w:pStyle w:val="Heading2"/>
      </w:pPr>
      <w:r>
        <w:t xml:space="preserve">3. Methodology</w:t>
      </w:r>
    </w:p>
    <w:p>
      <w:pPr>
        <w:pStyle w:val="FirstParagraph"/>
      </w:pPr>
      <w:r>
        <w:t xml:space="preserve">This research employed a mixed-methods approach, combining qualitative interviews with 15 Web Designers in Casablanca and quantitative data from local tech hubs and industry reports. Semi-structured interviews focused on themes such as skill gaps, client expectations, and the influence of global design trends. Surveys were distributed to 200 professionals across Casablanca to assess trends in software usage, client demographics, and challenges faced.</w:t>
      </w:r>
    </w:p>
    <w:p>
      <w:pPr>
        <w:pStyle w:val="BodyText"/>
      </w:pPr>
      <w:r>
        <w:t xml:space="preserve">Secondary data was gathered from sources like the Moroccan Ministry of Economy’s digital reports and international organizations such as UNESCO. The analysis aimed to identify patterns in how Web Designers adapt their practices to meet local and global demands.</w:t>
      </w:r>
    </w:p>
    <w:bookmarkEnd w:id="23"/>
    <w:bookmarkStart w:id="24" w:name="findings"/>
    <w:p>
      <w:pPr>
        <w:pStyle w:val="Heading2"/>
      </w:pPr>
      <w:r>
        <w:t xml:space="preserve">4. Findings</w:t>
      </w:r>
    </w:p>
    <w:p>
      <w:pPr>
        <w:numPr>
          <w:ilvl w:val="0"/>
          <w:numId w:val="1001"/>
        </w:numPr>
        <w:pStyle w:val="Compact"/>
      </w:pPr>
      <w:r>
        <w:rPr>
          <w:bCs/>
          <w:b/>
        </w:rPr>
        <w:t xml:space="preserve">Cultural Adaptability:</w:t>
      </w:r>
      <w:r>
        <w:t xml:space="preserve"> </w:t>
      </w:r>
      <w:r>
        <w:t xml:space="preserve">85% of interviewed Web Designers emphasized the importance of integrating Moroccan cultural elements, such as traditional color palettes and iconography, into designs while maintaining international usability.</w:t>
      </w:r>
    </w:p>
    <w:p>
      <w:pPr>
        <w:numPr>
          <w:ilvl w:val="0"/>
          <w:numId w:val="1001"/>
        </w:numPr>
        <w:pStyle w:val="Compact"/>
      </w:pPr>
      <w:r>
        <w:rPr>
          <w:bCs/>
          <w:b/>
        </w:rPr>
        <w:t xml:space="preserve">Language and Localization:</w:t>
      </w:r>
      <w:r>
        <w:t xml:space="preserve"> </w:t>
      </w:r>
      <w:r>
        <w:t xml:space="preserve">Many Web Designers reported difficulties in catering to multilingual audiences, particularly in ensuring Arabic text aligns with modern design principles without compromising readability.</w:t>
      </w:r>
    </w:p>
    <w:p>
      <w:pPr>
        <w:numPr>
          <w:ilvl w:val="0"/>
          <w:numId w:val="1001"/>
        </w:numPr>
        <w:pStyle w:val="Compact"/>
      </w:pPr>
      <w:r>
        <w:rPr>
          <w:bCs/>
          <w:b/>
        </w:rPr>
        <w:t xml:space="preserve">Tech Infrastructure Limitations:</w:t>
      </w:r>
      <w:r>
        <w:t xml:space="preserve"> </w:t>
      </w:r>
      <w:r>
        <w:t xml:space="preserve">Despite Casablanca’s growing tech ecosystem, 60% of respondents cited unreliable internet access and limited access to advanced tools like Adobe XD or Figma as obstacles.</w:t>
      </w:r>
    </w:p>
    <w:p>
      <w:pPr>
        <w:numPr>
          <w:ilvl w:val="0"/>
          <w:numId w:val="1001"/>
        </w:numPr>
        <w:pStyle w:val="Compact"/>
      </w:pPr>
      <w:r>
        <w:rPr>
          <w:bCs/>
          <w:b/>
        </w:rPr>
        <w:t xml:space="preserve">Educational Gaps:</w:t>
      </w:r>
      <w:r>
        <w:t xml:space="preserve"> </w:t>
      </w:r>
      <w:r>
        <w:t xml:space="preserve">Only 30% of Web Designers in the sample had formal training in UX/UI design, highlighting a need for specialized education programs in Moroccan universities.</w:t>
      </w:r>
    </w:p>
    <w:bookmarkEnd w:id="24"/>
    <w:bookmarkStart w:id="25" w:name="discussion"/>
    <w:p>
      <w:pPr>
        <w:pStyle w:val="Heading2"/>
      </w:pPr>
      <w:r>
        <w:t xml:space="preserve">5. Discussion</w:t>
      </w:r>
    </w:p>
    <w:p>
      <w:pPr>
        <w:pStyle w:val="FirstParagraph"/>
      </w:pPr>
      <w:r>
        <w:t xml:space="preserve">The findings reveal that Web Designers in Casablanca are navigating a complex interplay between global digital trends and local socio-cultural contexts. Their ability to localize designs while adhering to international standards is critical for businesses seeking to expand regionally or globally. However, systemic challenges—such as underfunded education systems and uneven tech infrastructure—hinder the sector’s potential.</w:t>
      </w:r>
    </w:p>
    <w:p>
      <w:pPr>
        <w:pStyle w:val="BodyText"/>
      </w:pPr>
      <w:r>
        <w:t xml:space="preserve">Casablanca’s role as Morocco’s economic powerhouse positions it as a natural hub for Web Design innovation. Collaborations between local universities, tech startups, and international firms could bridge skill gaps and foster a more robust ecosystem. Additionally, government policies that promote digital literacy and access to design software could empower the next generation of Web Designers.</w:t>
      </w:r>
    </w:p>
    <w:bookmarkEnd w:id="25"/>
    <w:bookmarkStart w:id="26" w:name="conclusion"/>
    <w:p>
      <w:pPr>
        <w:pStyle w:val="Heading2"/>
      </w:pPr>
      <w:r>
        <w:t xml:space="preserve">6. Conclusion</w:t>
      </w:r>
    </w:p>
    <w:p>
      <w:pPr>
        <w:pStyle w:val="FirstParagraph"/>
      </w:pPr>
      <w:r>
        <w:t xml:space="preserve">This Master Thesis underscores the transformative potential of Web Designers in Morocco’s digital economy, particularly in Casablanca. By addressing cultural, technical, and educational challenges, these professionals can drive both local and regional growth. Future research should explore the impact of AI-driven design tools on Moroccan Web Design practices or the role of e-commerce in shaping client demands.</w:t>
      </w:r>
    </w:p>
    <w:p>
      <w:pPr>
        <w:pStyle w:val="BodyText"/>
      </w:pPr>
      <w:r>
        <w:t xml:space="preserve">As Morocco continues its digital transition, investing in Web Design talent will be essential to achieving its vision of becoming a leading tech hub in Africa. Casablanca’s unique position as a bridge between tradition and innovation makes it an ideal laboratory for studying this evolution.</w:t>
      </w:r>
    </w:p>
    <w:bookmarkEnd w:id="26"/>
    <w:bookmarkStart w:id="27" w:name="references"/>
    <w:p>
      <w:pPr>
        <w:pStyle w:val="Heading2"/>
      </w:pPr>
      <w:r>
        <w:t xml:space="preserve">References</w:t>
      </w:r>
    </w:p>
    <w:p>
      <w:pPr>
        <w:numPr>
          <w:ilvl w:val="0"/>
          <w:numId w:val="1002"/>
        </w:numPr>
        <w:pStyle w:val="Compact"/>
      </w:pPr>
      <w:r>
        <w:t xml:space="preserve">Moroccan Ministry of Economy, "National Digital Strategy 2019–2025," (Rabat, 2019).</w:t>
      </w:r>
    </w:p>
    <w:p>
      <w:pPr>
        <w:numPr>
          <w:ilvl w:val="0"/>
          <w:numId w:val="1002"/>
        </w:numPr>
        <w:pStyle w:val="Compact"/>
      </w:pPr>
      <w:r>
        <w:t xml:space="preserve">World Wide Web Consortium (W3C), "Web Accessibility Initiative Guidelines," (Cambridge, MA: W3C, 2021).</w:t>
      </w:r>
    </w:p>
    <w:p>
      <w:pPr>
        <w:numPr>
          <w:ilvl w:val="0"/>
          <w:numId w:val="1002"/>
        </w:numPr>
        <w:pStyle w:val="Compact"/>
      </w:pPr>
      <w:r>
        <w:t xml:space="preserve">Moroccan Association of Information Technology (AMIT), "Tech Sector in Casablanca," (Casablanca, 2023).</w:t>
      </w:r>
    </w:p>
    <w:bookmarkEnd w:id="27"/>
    <w:bookmarkStart w:id="28" w:name="appendices"/>
    <w:p>
      <w:pPr>
        <w:pStyle w:val="Heading2"/>
      </w:pPr>
      <w:r>
        <w:t xml:space="preserve">Appendices</w:t>
      </w:r>
    </w:p>
    <w:p>
      <w:pPr>
        <w:pStyle w:val="FirstParagraph"/>
      </w:pPr>
      <w:r>
        <w:rPr>
          <w:iCs/>
          <w:i/>
        </w:rPr>
        <w:t xml:space="preserve">Appendix A:</w:t>
      </w:r>
      <w:r>
        <w:t xml:space="preserve"> </w:t>
      </w:r>
      <w:r>
        <w:t xml:space="preserve">Interview Questions for Web Designers</w:t>
      </w:r>
      <w:r>
        <w:br/>
      </w:r>
      <w:r>
        <w:rPr>
          <w:iCs/>
          <w:i/>
        </w:rPr>
        <w:t xml:space="preserve">Appendix B:</w:t>
      </w:r>
      <w:r>
        <w:t xml:space="preserve"> </w:t>
      </w:r>
      <w:r>
        <w:t xml:space="preserve">Survey Results Summary</w:t>
      </w:r>
      <w:r>
        <w:br/>
      </w:r>
      <w:r>
        <w:rPr>
          <w:iCs/>
          <w:i/>
        </w:rPr>
        <w:t xml:space="preserve">Appendix C:</w:t>
      </w:r>
      <w:r>
        <w:t xml:space="preserve"> </w:t>
      </w:r>
      <w:r>
        <w:t xml:space="preserve">Case Studies of Casablanca-Based Web Design Projects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Web Designers in Morocco's Digital Economy with a Focus on Casablanca</dc:title>
  <dc:creator/>
  <dc:language>en</dc:language>
  <cp:keywords/>
  <dcterms:created xsi:type="dcterms:W3CDTF">2026-04-30T15:37:51Z</dcterms:created>
  <dcterms:modified xsi:type="dcterms:W3CDTF">2026-04-30T15:37:51Z</dcterms:modified>
</cp:coreProperties>
</file>

<file path=docProps/custom.xml><?xml version="1.0" encoding="utf-8"?>
<Properties xmlns="http://schemas.openxmlformats.org/officeDocument/2006/custom-properties" xmlns:vt="http://schemas.openxmlformats.org/officeDocument/2006/docPropsVTypes"/>
</file>