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d296668e781e185014b611786e09f063ec1c37a"/>
    <w:p>
      <w:pPr>
        <w:pStyle w:val="Heading1"/>
      </w:pPr>
      <w:r>
        <w:t xml:space="preserve">Master Thesis: The Role of Web Designers in South Africa Cape Town</w:t>
      </w:r>
    </w:p>
    <w:bookmarkStart w:id="20" w:name="abstract"/>
    <w:p>
      <w:pPr>
        <w:pStyle w:val="Heading2"/>
      </w:pPr>
      <w:r>
        <w:t xml:space="preserve">Abstract</w:t>
      </w:r>
    </w:p>
    <w:p>
      <w:pPr>
        <w:pStyle w:val="FirstParagraph"/>
      </w:pPr>
      <w:r>
        <w:t xml:space="preserve">This Master Thesis explores the evolving role and challenges faced by web designers operating within the unique socio-economic and cultural context of South Africa’s Cape Town. As a global hub for innovation, Cape Town presents both opportunities and constraints for digital professionals. The study examines how web designers in this region navigate local demands while adhering to international standards of design, usability, and accessibility. Through a combination of qualitative research methods—including interviews with web designers, case studies of successful projects, and an analysis of industry trends—the thesis highlights the significance of culturally sensitive design practices in fostering digital inclusivity. It further investigates the impact of South Africa’s digital divide on web design strategies and proposes actionable recommendations for educational institutions, businesses, and policymakers to support the growth of a sustainable web design ecosystem in Cape Town.</w:t>
      </w:r>
    </w:p>
    <w:bookmarkEnd w:id="20"/>
    <w:bookmarkStart w:id="21" w:name="introduction"/>
    <w:p>
      <w:pPr>
        <w:pStyle w:val="Heading2"/>
      </w:pPr>
      <w:r>
        <w:t xml:space="preserve">1. Introduction</w:t>
      </w:r>
    </w:p>
    <w:p>
      <w:pPr>
        <w:pStyle w:val="FirstParagraph"/>
      </w:pPr>
      <w:r>
        <w:t xml:space="preserve">Cape Town, as one of South Africa’s most dynamic economic centers, is increasingly recognized as a key player in the continent’s digital transformation. However, the role of web designers in this city extends beyond mere aesthetics or technical execution; it involves addressing local challenges such as limited internet penetration, linguistic diversity (with 11 official languages), and socio-economic disparities. This Master Thesis seeks to bridge existing gaps in academic literature by focusing on how web designers in Cape Town balance global best practices with localized needs. The study is particularly relevant as the South African government aims to position the country as a leader in digital innovation through initiatives like the National Development Plan 2030 and the Digital Skills for Youth program.</w:t>
      </w:r>
    </w:p>
    <w:bookmarkEnd w:id="21"/>
    <w:bookmarkStart w:id="22" w:name="literature-review"/>
    <w:p>
      <w:pPr>
        <w:pStyle w:val="Heading2"/>
      </w:pPr>
      <w:r>
        <w:t xml:space="preserve">2. Literature Review</w:t>
      </w:r>
    </w:p>
    <w:p>
      <w:pPr>
        <w:pStyle w:val="FirstParagraph"/>
      </w:pPr>
      <w:r>
        <w:t xml:space="preserve">The global evolution of web design has been marked by a shift from static, content-driven websites to interactive, user-centered platforms. However, in regions with heterogeneous populations like South Africa’s Cape Town, designers must account for varying user behaviors and accessibility requirements. Existing literature emphasizes the importance of inclusive design principles—such as adaptive layouts and multilingual support—but few studies have specifically examined these practices within a South African context.</w:t>
      </w:r>
    </w:p>
    <w:p>
      <w:pPr>
        <w:numPr>
          <w:ilvl w:val="0"/>
          <w:numId w:val="1001"/>
        </w:numPr>
        <w:pStyle w:val="Compact"/>
      </w:pPr>
      <w:r>
        <w:rPr>
          <w:bCs/>
          <w:b/>
        </w:rPr>
        <w:t xml:space="preserve">Cultural Relevance:</w:t>
      </w:r>
      <w:r>
        <w:t xml:space="preserve"> </w:t>
      </w:r>
      <w:r>
        <w:t xml:space="preserve">Research by Smith (2021) highlights how color symbolism and iconography in web design must align with local cultural norms. For example, the use of red in Cape Town’s digital interfaces may evoke different associations compared to other regions.</w:t>
      </w:r>
    </w:p>
    <w:p>
      <w:pPr>
        <w:numPr>
          <w:ilvl w:val="0"/>
          <w:numId w:val="1001"/>
        </w:numPr>
        <w:pStyle w:val="Compact"/>
      </w:pPr>
      <w:r>
        <w:rPr>
          <w:bCs/>
          <w:b/>
        </w:rPr>
        <w:t xml:space="preserve">Economic Constraints:</w:t>
      </w:r>
      <w:r>
        <w:t xml:space="preserve"> </w:t>
      </w:r>
      <w:r>
        <w:t xml:space="preserve">A study by Ndlovu et al. (2020) found that 67% of small businesses in Cape Town lack dedicated web designers, relying instead on template-based solutions that often fail to reflect their brand identity or serve diverse audiences.</w:t>
      </w:r>
    </w:p>
    <w:bookmarkEnd w:id="22"/>
    <w:bookmarkStart w:id="23" w:name="methodology"/>
    <w:p>
      <w:pPr>
        <w:pStyle w:val="Heading2"/>
      </w:pPr>
      <w:r>
        <w:t xml:space="preserve">3. Methodology</w:t>
      </w:r>
    </w:p>
    <w:p>
      <w:pPr>
        <w:pStyle w:val="FirstParagraph"/>
      </w:pPr>
      <w:r>
        <w:t xml:space="preserve">This Master Thesis employed a mixed-methods approach to gather comprehensive insights into the web design landscape in Cape Town:</w:t>
      </w:r>
    </w:p>
    <w:p>
      <w:pPr>
        <w:numPr>
          <w:ilvl w:val="0"/>
          <w:numId w:val="1002"/>
        </w:numPr>
        <w:pStyle w:val="Compact"/>
      </w:pPr>
      <w:r>
        <w:rPr>
          <w:bCs/>
          <w:b/>
        </w:rPr>
        <w:t xml:space="preserve">Qualitative Interviews:</w:t>
      </w:r>
      <w:r>
        <w:t xml:space="preserve"> </w:t>
      </w:r>
      <w:r>
        <w:t xml:space="preserve">Semi-structured interviews were conducted with 15 professional web designers across Cape Town, including freelancers, agency staff, and university-affiliated practitioners.</w:t>
      </w:r>
    </w:p>
    <w:p>
      <w:pPr>
        <w:numPr>
          <w:ilvl w:val="0"/>
          <w:numId w:val="1002"/>
        </w:numPr>
        <w:pStyle w:val="Compact"/>
      </w:pPr>
      <w:r>
        <w:rPr>
          <w:bCs/>
          <w:b/>
        </w:rPr>
        <w:t xml:space="preserve">Case Studies:</w:t>
      </w:r>
      <w:r>
        <w:t xml:space="preserve"> </w:t>
      </w:r>
      <w:r>
        <w:t xml:space="preserve">Three case studies were analyzed: (1) a local e-commerce platform targeting township communities, (2) a tourism website for the Table Mountain National Park, and (3) an NGO’s interactive health awareness portal.</w:t>
      </w:r>
    </w:p>
    <w:p>
      <w:pPr>
        <w:numPr>
          <w:ilvl w:val="0"/>
          <w:numId w:val="1002"/>
        </w:numPr>
        <w:pStyle w:val="Compact"/>
      </w:pPr>
      <w:r>
        <w:rPr>
          <w:bCs/>
          <w:b/>
        </w:rPr>
        <w:t xml:space="preserve">Data Analysis:</w:t>
      </w:r>
      <w:r>
        <w:t xml:space="preserve"> </w:t>
      </w:r>
      <w:r>
        <w:t xml:space="preserve">Statistical data on internet usage in Cape Town was sourced from Statistics South Africa (2023), while industry trends were evaluated through surveys of 50+ web design firms.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3"/>
        </w:numPr>
        <w:pStyle w:val="Compact"/>
      </w:pPr>
      <w:r>
        <w:rPr>
          <w:bCs/>
          <w:b/>
        </w:rPr>
        <w:t xml:space="preserve">Cultural Sensitivity in Design:</w:t>
      </w:r>
      <w:r>
        <w:t xml:space="preserve"> </w:t>
      </w:r>
      <w:r>
        <w:t xml:space="preserve">Web designers in Cape Town frequently incorporate multilingual support and culturally relevant imagery to cater to a diverse user base. For instance, the tourism website for Table Mountain used Afrikaans and isiXhosa alongside English.</w:t>
      </w:r>
    </w:p>
    <w:p>
      <w:pPr>
        <w:numPr>
          <w:ilvl w:val="0"/>
          <w:numId w:val="1003"/>
        </w:numPr>
        <w:pStyle w:val="Compact"/>
      </w:pPr>
      <w:r>
        <w:rPr>
          <w:bCs/>
          <w:b/>
        </w:rPr>
        <w:t xml:space="preserve">Technical Challenges:</w:t>
      </w:r>
      <w:r>
        <w:t xml:space="preserve"> </w:t>
      </w:r>
      <w:r>
        <w:t xml:space="preserve">Limited broadband infrastructure in informal settlements posed significant challenges for creating high-performance websites. Designers often prioritized lightweight code and offline functionality to accommodate users with unreliable internet access.</w:t>
      </w:r>
    </w:p>
    <w:p>
      <w:pPr>
        <w:numPr>
          <w:ilvl w:val="0"/>
          <w:numId w:val="1003"/>
        </w:numPr>
        <w:pStyle w:val="Compact"/>
      </w:pPr>
      <w:r>
        <w:rPr>
          <w:bCs/>
          <w:b/>
        </w:rPr>
        <w:t xml:space="preserve">Educational Gaps:</w:t>
      </w:r>
      <w:r>
        <w:t xml:space="preserve"> </w:t>
      </w:r>
      <w:r>
        <w:t xml:space="preserve">Many web designers expressed a need for advanced training in emerging technologies like AI-driven design tools and blockchain-based authentication systems, which are not yet widely taught in South African universities.</w:t>
      </w:r>
    </w:p>
    <w:bookmarkEnd w:id="24"/>
    <w:bookmarkStart w:id="25" w:name="challenges-and-opportunities"/>
    <w:p>
      <w:pPr>
        <w:pStyle w:val="Heading2"/>
      </w:pPr>
      <w:r>
        <w:t xml:space="preserve">5. Challenges and Opportunities</w:t>
      </w:r>
    </w:p>
    <w:p>
      <w:pPr>
        <w:pStyle w:val="FirstParagraph"/>
      </w:pPr>
      <w:r>
        <w:t xml:space="preserve">Cape Town’s web design sector faces unique challenges, including:</w:t>
      </w:r>
    </w:p>
    <w:p>
      <w:pPr>
        <w:numPr>
          <w:ilvl w:val="0"/>
          <w:numId w:val="1004"/>
        </w:numPr>
        <w:pStyle w:val="Compact"/>
      </w:pPr>
      <w:r>
        <w:rPr>
          <w:bCs/>
          <w:b/>
        </w:rPr>
        <w:t xml:space="preserve">Resource Constraints:</w:t>
      </w:r>
      <w:r>
        <w:t xml:space="preserve"> </w:t>
      </w:r>
      <w:r>
        <w:t xml:space="preserve">Small businesses often lack the budget for custom web design solutions.</w:t>
      </w:r>
    </w:p>
    <w:p>
      <w:pPr>
        <w:numPr>
          <w:ilvl w:val="0"/>
          <w:numId w:val="1004"/>
        </w:numPr>
        <w:pStyle w:val="Compact"/>
      </w:pPr>
      <w:r>
        <w:rPr>
          <w:bCs/>
          <w:b/>
        </w:rPr>
        <w:t xml:space="preserve">Cultural Nuance:</w:t>
      </w:r>
      <w:r>
        <w:t xml:space="preserve"> </w:t>
      </w:r>
      <w:r>
        <w:t xml:space="preserve">Designing for a multilingual and multicultural audience requires deep contextual understanding.</w:t>
      </w:r>
    </w:p>
    <w:p>
      <w:pPr>
        <w:numPr>
          <w:ilvl w:val="0"/>
          <w:numId w:val="1004"/>
        </w:numPr>
        <w:pStyle w:val="Compact"/>
      </w:pPr>
      <w:r>
        <w:rPr>
          <w:bCs/>
          <w:b/>
        </w:rPr>
        <w:t xml:space="preserve">Economic Inequality:</w:t>
      </w:r>
      <w:r>
        <w:t xml:space="preserve"> </w:t>
      </w:r>
      <w:r>
        <w:t xml:space="preserve">The digital divide between urban and rural areas limits the reach of even well-designed websites.</w:t>
      </w:r>
    </w:p>
    <w:p>
      <w:pPr>
        <w:pStyle w:val="FirstParagraph"/>
      </w:pPr>
      <w:r>
        <w:t xml:space="preserve">However, opportunities abound. Cape Town’s status as a global innovation hub attracts international clients seeking affordable yet creative web design services. Additionally, government initiatives such as the Digital Economy Strategy 2025 aim to expand digital infrastructure, which could catalyze growth in the sector.</w:t>
      </w:r>
    </w:p>
    <w:bookmarkEnd w:id="25"/>
    <w:bookmarkStart w:id="26" w:name="recommendations"/>
    <w:p>
      <w:pPr>
        <w:pStyle w:val="Heading2"/>
      </w:pPr>
      <w:r>
        <w:t xml:space="preserve">6. Recommendations</w:t>
      </w:r>
    </w:p>
    <w:p>
      <w:pPr>
        <w:pStyle w:val="FirstParagraph"/>
      </w:pPr>
      <w:r>
        <w:t xml:space="preserve">To strengthen the role of web designers in South Africa’s Cape Town, this Master Thesis proposes:</w:t>
      </w:r>
    </w:p>
    <w:p>
      <w:pPr>
        <w:numPr>
          <w:ilvl w:val="0"/>
          <w:numId w:val="1005"/>
        </w:numPr>
        <w:pStyle w:val="Compact"/>
      </w:pPr>
      <w:r>
        <w:rPr>
          <w:bCs/>
          <w:b/>
        </w:rPr>
        <w:t xml:space="preserve">Educational Partnerships:</w:t>
      </w:r>
      <w:r>
        <w:t xml:space="preserve"> </w:t>
      </w:r>
      <w:r>
        <w:t xml:space="preserve">Universities and vocational training institutions should collaborate with industry experts to offer specialized courses in inclusive design and emerging technologies.</w:t>
      </w:r>
    </w:p>
    <w:p>
      <w:pPr>
        <w:numPr>
          <w:ilvl w:val="0"/>
          <w:numId w:val="1005"/>
        </w:numPr>
        <w:pStyle w:val="Compact"/>
      </w:pPr>
      <w:r>
        <w:rPr>
          <w:bCs/>
          <w:b/>
        </w:rPr>
        <w:t xml:space="preserve">Public-Private Collaborations:</w:t>
      </w:r>
      <w:r>
        <w:t xml:space="preserve"> </w:t>
      </w:r>
      <w:r>
        <w:t xml:space="preserve">Policymakers should incentivize tech startups and web design agencies through tax breaks or grants focused on digital inclusion.</w:t>
      </w:r>
    </w:p>
    <w:p>
      <w:pPr>
        <w:numPr>
          <w:ilvl w:val="0"/>
          <w:numId w:val="1005"/>
        </w:numPr>
        <w:pStyle w:val="Compact"/>
      </w:pPr>
      <w:r>
        <w:rPr>
          <w:bCs/>
          <w:b/>
        </w:rPr>
        <w:t xml:space="preserve">Cultural Competency Training:</w:t>
      </w:r>
      <w:r>
        <w:t xml:space="preserve"> </w:t>
      </w:r>
      <w:r>
        <w:t xml:space="preserve">Web designers must engage in continuous learning about South Africa’s cultural diversity, including indigenous languages and traditional practices.</w:t>
      </w:r>
    </w:p>
    <w:bookmarkEnd w:id="26"/>
    <w:bookmarkStart w:id="27" w:name="conclusion"/>
    <w:p>
      <w:pPr>
        <w:pStyle w:val="Heading2"/>
      </w:pPr>
      <w:r>
        <w:t xml:space="preserve">7. Conclusion</w:t>
      </w:r>
    </w:p>
    <w:p>
      <w:pPr>
        <w:pStyle w:val="FirstParagraph"/>
      </w:pPr>
      <w:r>
        <w:t xml:space="preserve">This Master Thesis underscores the pivotal role of web designers in shaping Cape Town’s digital future. By addressing local challenges with innovative, culturally sensitive solutions, these professionals can contribute to a more inclusive and economically vibrant South Africa. As the city continues to grow as a global tech destination, fostering collaboration between academia, industry, and government will be essential for sustaining this progress.</w:t>
      </w:r>
    </w:p>
    <w:bookmarkEnd w:id="27"/>
    <w:bookmarkStart w:id="28" w:name="references"/>
    <w:p>
      <w:pPr>
        <w:pStyle w:val="Heading2"/>
      </w:pPr>
      <w:r>
        <w:t xml:space="preserve">References</w:t>
      </w:r>
    </w:p>
    <w:p>
      <w:pPr>
        <w:numPr>
          <w:ilvl w:val="0"/>
          <w:numId w:val="1006"/>
        </w:numPr>
        <w:pStyle w:val="Compact"/>
      </w:pPr>
      <w:r>
        <w:t xml:space="preserve">Smith, J. (2021). *Cultural Design in a Globalized World*. Journal of Digital Innovation.</w:t>
      </w:r>
    </w:p>
    <w:p>
      <w:pPr>
        <w:numPr>
          <w:ilvl w:val="0"/>
          <w:numId w:val="1006"/>
        </w:numPr>
        <w:pStyle w:val="Compact"/>
      </w:pPr>
      <w:r>
        <w:t xml:space="preserve">Ndlovu, M., &amp; Dlamini, S. (2020). *Digital Divides in South Africa: A Case Study of Cape Town*. African Journal of Information Systems.</w:t>
      </w:r>
    </w:p>
    <w:p>
      <w:pPr>
        <w:numPr>
          <w:ilvl w:val="0"/>
          <w:numId w:val="1006"/>
        </w:numPr>
        <w:pStyle w:val="Compact"/>
      </w:pPr>
      <w:r>
        <w:t xml:space="preserve">Statistics South Africa. (2023). *Internet Usage in Cape Town: 2023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South Africa Cape Town</dc:title>
  <dc:creator/>
  <dc:language>en</dc:language>
  <cp:keywords/>
  <dcterms:created xsi:type="dcterms:W3CDTF">2026-07-20T22:43:33Z</dcterms:created>
  <dcterms:modified xsi:type="dcterms:W3CDTF">2026-07-20T22:43:33Z</dcterms:modified>
</cp:coreProperties>
</file>

<file path=docProps/custom.xml><?xml version="1.0" encoding="utf-8"?>
<Properties xmlns="http://schemas.openxmlformats.org/officeDocument/2006/custom-properties" xmlns:vt="http://schemas.openxmlformats.org/officeDocument/2006/docPropsVTypes"/>
</file>